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40A" w:rsidRDefault="0060740A">
      <w:pPr>
        <w:spacing w:line="192" w:lineRule="exact"/>
        <w:ind w:left="1532"/>
        <w:rPr>
          <w:rFonts w:ascii="Times New Roman"/>
          <w:sz w:val="19"/>
        </w:rPr>
      </w:pPr>
      <w:bookmarkStart w:id="0" w:name="_Hlk176294237"/>
      <w:bookmarkEnd w:id="0"/>
    </w:p>
    <w:p w:rsidR="00BC3EEB" w:rsidRDefault="00852D49" w:rsidP="00DA6A83">
      <w:pPr>
        <w:pStyle w:val="BodyText"/>
        <w:jc w:val="center"/>
      </w:pPr>
      <w:r>
        <w:br w:type="column"/>
      </w:r>
      <w:bookmarkStart w:id="1" w:name="_GoBack"/>
      <w:bookmarkEnd w:id="1"/>
    </w:p>
    <w:p w:rsidR="00C35294" w:rsidRPr="00C35294" w:rsidRDefault="00DA6A83" w:rsidP="00DA6A83">
      <w:pPr>
        <w:pStyle w:val="BodyText"/>
        <w:jc w:val="center"/>
      </w:pPr>
      <w:r w:rsidRPr="007F7435">
        <w:rPr>
          <w:noProof/>
        </w:rPr>
        <w:drawing>
          <wp:inline distT="0" distB="0" distL="0" distR="0" wp14:anchorId="1D3636D8" wp14:editId="43E2B231">
            <wp:extent cx="1076325" cy="1009650"/>
            <wp:effectExtent l="0" t="0" r="9525" b="0"/>
            <wp:docPr id="2" name="Picture 2" descr="21_century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_century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7F7435">
        <w:rPr>
          <w:noProof/>
        </w:rPr>
        <w:drawing>
          <wp:inline distT="0" distB="0" distL="0" distR="0" wp14:anchorId="222CD122" wp14:editId="2C5FC2B8">
            <wp:extent cx="1176704" cy="931295"/>
            <wp:effectExtent l="19050" t="0" r="4396" b="0"/>
            <wp:docPr id="6" name="Picture 1" descr="https://lh5.googleusercontent.com/Aus4mOCHUPFWJ5fZOxrGt0g10IIVamU0hLu48FxbsQPaPXfkCONLGMRTLTDaXBHKTFH2c8B9RJhNEmsaKz-y8cVTh05CwoSovUcFZWCvnBe_IAtiNf0vOiJVnn-50y6EuxzBhNMkE_ELHZF-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Aus4mOCHUPFWJ5fZOxrGt0g10IIVamU0hLu48FxbsQPaPXfkCONLGMRTLTDaXBHKTFH2c8B9RJhNEmsaKz-y8cVTh05CwoSovUcFZWCvnBe_IAtiNf0vOiJVnn-50y6EuxzBhNMkE_ELHZF-z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039" cy="93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294" w:rsidRDefault="00DA6A83" w:rsidP="00C35294">
      <w:pPr>
        <w:pStyle w:val="BodyText"/>
        <w:jc w:val="center"/>
        <w:rPr>
          <w:color w:val="161616"/>
          <w:w w:val="105"/>
          <w:sz w:val="19"/>
        </w:rPr>
      </w:pPr>
      <w:r>
        <w:rPr>
          <w:color w:val="161616"/>
          <w:w w:val="105"/>
          <w:sz w:val="19"/>
        </w:rPr>
        <w:t xml:space="preserve">  </w:t>
      </w:r>
    </w:p>
    <w:p w:rsidR="00C35294" w:rsidRDefault="00C35294" w:rsidP="00C35294">
      <w:pPr>
        <w:pStyle w:val="BodyText"/>
        <w:jc w:val="center"/>
        <w:rPr>
          <w:color w:val="161616"/>
          <w:w w:val="105"/>
          <w:sz w:val="19"/>
        </w:rPr>
      </w:pPr>
    </w:p>
    <w:p w:rsidR="0060740A" w:rsidRDefault="00852D49">
      <w:pPr>
        <w:spacing w:before="144" w:line="254" w:lineRule="auto"/>
        <w:ind w:left="709" w:firstLine="1084"/>
        <w:rPr>
          <w:rFonts w:ascii="Times New Roman"/>
          <w:sz w:val="19"/>
        </w:rPr>
      </w:pPr>
      <w:r>
        <w:rPr>
          <w:rFonts w:ascii="Times New Roman"/>
          <w:color w:val="161616"/>
          <w:w w:val="105"/>
          <w:sz w:val="19"/>
        </w:rPr>
        <w:t>P</w:t>
      </w:r>
      <w:r>
        <w:rPr>
          <w:rFonts w:ascii="Times New Roman"/>
          <w:color w:val="161616"/>
          <w:w w:val="105"/>
          <w:sz w:val="19"/>
        </w:rPr>
        <w:t>.O</w:t>
      </w:r>
      <w:r>
        <w:rPr>
          <w:rFonts w:ascii="Times New Roman"/>
          <w:color w:val="313131"/>
          <w:w w:val="105"/>
          <w:sz w:val="19"/>
        </w:rPr>
        <w:t xml:space="preserve">. </w:t>
      </w:r>
      <w:r>
        <w:rPr>
          <w:rFonts w:ascii="Times New Roman"/>
          <w:color w:val="161616"/>
          <w:w w:val="105"/>
          <w:sz w:val="19"/>
        </w:rPr>
        <w:t>BOX 1897 THOMASVILLE, GEORGIA 31799-1897</w:t>
      </w:r>
    </w:p>
    <w:p w:rsidR="0060740A" w:rsidRDefault="00852D49">
      <w:pPr>
        <w:spacing w:line="217" w:lineRule="exact"/>
        <w:ind w:left="623" w:right="70"/>
        <w:jc w:val="center"/>
        <w:rPr>
          <w:rFonts w:ascii="Times New Roman"/>
          <w:sz w:val="19"/>
        </w:rPr>
      </w:pPr>
      <w:r>
        <w:rPr>
          <w:rFonts w:ascii="Times New Roman"/>
          <w:color w:val="161616"/>
          <w:w w:val="105"/>
          <w:sz w:val="19"/>
        </w:rPr>
        <w:t>Phone</w:t>
      </w:r>
      <w:r>
        <w:rPr>
          <w:rFonts w:ascii="Times New Roman"/>
          <w:color w:val="484848"/>
          <w:w w:val="105"/>
          <w:sz w:val="19"/>
        </w:rPr>
        <w:t xml:space="preserve">: </w:t>
      </w:r>
      <w:r>
        <w:rPr>
          <w:rFonts w:ascii="Times New Roman"/>
          <w:color w:val="161616"/>
          <w:w w:val="105"/>
          <w:sz w:val="19"/>
        </w:rPr>
        <w:t>(229) 226-5846 Fax: (229</w:t>
      </w:r>
      <w:r>
        <w:rPr>
          <w:rFonts w:ascii="Times New Roman"/>
          <w:color w:val="313131"/>
          <w:w w:val="105"/>
          <w:sz w:val="19"/>
        </w:rPr>
        <w:t xml:space="preserve">) </w:t>
      </w:r>
      <w:r>
        <w:rPr>
          <w:rFonts w:ascii="Times New Roman"/>
          <w:color w:val="161616"/>
          <w:w w:val="105"/>
          <w:sz w:val="19"/>
        </w:rPr>
        <w:t>226-4595</w:t>
      </w:r>
    </w:p>
    <w:p w:rsidR="0060740A" w:rsidRDefault="00852D49">
      <w:pPr>
        <w:spacing w:before="12"/>
        <w:ind w:left="619" w:right="70"/>
        <w:jc w:val="center"/>
        <w:rPr>
          <w:rFonts w:ascii="Times New Roman"/>
          <w:sz w:val="19"/>
        </w:rPr>
      </w:pPr>
      <w:r>
        <w:rPr>
          <w:rFonts w:ascii="Times New Roman"/>
          <w:color w:val="161616"/>
          <w:w w:val="105"/>
          <w:sz w:val="19"/>
        </w:rPr>
        <w:t xml:space="preserve">Email: </w:t>
      </w:r>
      <w:hyperlink r:id="rId7">
        <w:r>
          <w:rPr>
            <w:rFonts w:ascii="Times New Roman"/>
            <w:color w:val="385E90"/>
            <w:w w:val="105"/>
            <w:sz w:val="19"/>
            <w:u w:val="thick" w:color="385E90"/>
          </w:rPr>
          <w:t>lisa.billups@tcrc.community</w:t>
        </w:r>
      </w:hyperlink>
    </w:p>
    <w:p w:rsidR="0060740A" w:rsidRDefault="00852D49" w:rsidP="009E6564">
      <w:pPr>
        <w:pStyle w:val="BodyText"/>
        <w:spacing w:before="7"/>
        <w:rPr>
          <w:rFonts w:ascii="Arial"/>
          <w:sz w:val="16"/>
        </w:rPr>
        <w:sectPr w:rsidR="0060740A" w:rsidSect="00C35294">
          <w:type w:val="continuous"/>
          <w:pgSz w:w="12240" w:h="15840"/>
          <w:pgMar w:top="418" w:right="1267" w:bottom="274" w:left="1080" w:header="720" w:footer="720" w:gutter="0"/>
          <w:cols w:num="3" w:space="720" w:equalWidth="0">
            <w:col w:w="2718" w:space="40"/>
            <w:col w:w="4285" w:space="39"/>
            <w:col w:w="2811"/>
          </w:cols>
        </w:sectPr>
      </w:pPr>
      <w:r>
        <w:br w:type="column"/>
      </w:r>
    </w:p>
    <w:p w:rsidR="0060740A" w:rsidRDefault="0060740A">
      <w:pPr>
        <w:pStyle w:val="BodyText"/>
        <w:rPr>
          <w:rFonts w:ascii="Arial"/>
          <w:b/>
          <w:sz w:val="20"/>
        </w:rPr>
      </w:pPr>
    </w:p>
    <w:p w:rsidR="0060740A" w:rsidRDefault="0060740A">
      <w:pPr>
        <w:pStyle w:val="BodyText"/>
        <w:spacing w:before="4"/>
        <w:rPr>
          <w:rFonts w:ascii="Arial"/>
          <w:b/>
        </w:rPr>
      </w:pPr>
    </w:p>
    <w:p w:rsidR="0060740A" w:rsidRDefault="00852D49">
      <w:pPr>
        <w:pStyle w:val="Heading2"/>
        <w:spacing w:before="89"/>
      </w:pPr>
      <w:r>
        <w:rPr>
          <w:color w:val="161616"/>
        </w:rPr>
        <w:t>INDEPENDENT EVALUATOR SOLICITATION</w:t>
      </w:r>
    </w:p>
    <w:p w:rsidR="0060740A" w:rsidRDefault="00852D49">
      <w:pPr>
        <w:spacing w:before="11"/>
        <w:ind w:left="816" w:right="750"/>
        <w:jc w:val="center"/>
        <w:rPr>
          <w:rFonts w:ascii="Times New Roman"/>
          <w:b/>
          <w:sz w:val="27"/>
        </w:rPr>
      </w:pPr>
      <w:r>
        <w:rPr>
          <w:rFonts w:ascii="Times New Roman"/>
          <w:b/>
          <w:color w:val="161616"/>
          <w:sz w:val="27"/>
        </w:rPr>
        <w:t>21ST CENTURY COMMUNITY LEARNING CENTERS GRANTS</w:t>
      </w:r>
    </w:p>
    <w:p w:rsidR="0060740A" w:rsidRDefault="0060740A">
      <w:pPr>
        <w:pStyle w:val="BodyText"/>
        <w:spacing w:before="2"/>
        <w:rPr>
          <w:b/>
        </w:rPr>
      </w:pPr>
    </w:p>
    <w:p w:rsidR="0060740A" w:rsidRDefault="00852D49">
      <w:pPr>
        <w:pStyle w:val="BodyText"/>
        <w:spacing w:line="249" w:lineRule="auto"/>
        <w:ind w:left="126" w:right="39" w:firstLine="1"/>
      </w:pPr>
      <w:r>
        <w:rPr>
          <w:color w:val="161616"/>
          <w:w w:val="105"/>
        </w:rPr>
        <w:t>The Thomasville Community Resource Center is soliciting bids for a consultant or consultants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-23"/>
          <w:w w:val="105"/>
        </w:rPr>
        <w:t xml:space="preserve"> </w:t>
      </w:r>
      <w:r>
        <w:rPr>
          <w:color w:val="161616"/>
          <w:w w:val="105"/>
        </w:rPr>
        <w:t>perform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an</w:t>
      </w:r>
      <w:r>
        <w:rPr>
          <w:color w:val="161616"/>
          <w:spacing w:val="-18"/>
          <w:w w:val="105"/>
        </w:rPr>
        <w:t xml:space="preserve"> </w:t>
      </w:r>
      <w:r>
        <w:rPr>
          <w:color w:val="161616"/>
          <w:w w:val="105"/>
        </w:rPr>
        <w:t>external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evaluation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7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9"/>
          <w:w w:val="105"/>
        </w:rPr>
        <w:t xml:space="preserve"> </w:t>
      </w:r>
      <w:r>
        <w:rPr>
          <w:color w:val="161616"/>
          <w:w w:val="105"/>
        </w:rPr>
        <w:t>21st</w:t>
      </w:r>
      <w:r>
        <w:rPr>
          <w:color w:val="161616"/>
          <w:spacing w:val="-19"/>
          <w:w w:val="105"/>
        </w:rPr>
        <w:t xml:space="preserve"> </w:t>
      </w:r>
      <w:r>
        <w:rPr>
          <w:color w:val="161616"/>
          <w:w w:val="105"/>
        </w:rPr>
        <w:t>Century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Community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Learning Centers afterschool program. This person or group will be retained by a contract and must have no invested interest in the 21st CCLC program</w:t>
      </w:r>
      <w:r>
        <w:rPr>
          <w:color w:val="313131"/>
          <w:w w:val="105"/>
        </w:rPr>
        <w:t xml:space="preserve">, </w:t>
      </w:r>
      <w:r>
        <w:rPr>
          <w:color w:val="161616"/>
          <w:w w:val="105"/>
        </w:rPr>
        <w:t>including current or past employees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agency,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spacing w:val="-6"/>
          <w:w w:val="105"/>
        </w:rPr>
        <w:t>employee</w:t>
      </w:r>
      <w:r>
        <w:rPr>
          <w:color w:val="313131"/>
          <w:spacing w:val="-6"/>
          <w:w w:val="105"/>
        </w:rPr>
        <w:t>'</w:t>
      </w:r>
      <w:r>
        <w:rPr>
          <w:color w:val="313131"/>
          <w:spacing w:val="-47"/>
          <w:w w:val="105"/>
        </w:rPr>
        <w:t xml:space="preserve"> </w:t>
      </w:r>
      <w:r>
        <w:rPr>
          <w:color w:val="161616"/>
          <w:w w:val="105"/>
        </w:rPr>
        <w:t>s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family</w:t>
      </w:r>
      <w:r>
        <w:rPr>
          <w:color w:val="161616"/>
          <w:spacing w:val="12"/>
          <w:w w:val="105"/>
        </w:rPr>
        <w:t xml:space="preserve"> </w:t>
      </w:r>
      <w:proofErr w:type="gramStart"/>
      <w:r>
        <w:rPr>
          <w:color w:val="161616"/>
          <w:w w:val="105"/>
        </w:rPr>
        <w:t>members</w:t>
      </w:r>
      <w:r>
        <w:rPr>
          <w:color w:val="161616"/>
          <w:spacing w:val="-36"/>
          <w:w w:val="105"/>
        </w:rPr>
        <w:t xml:space="preserve"> </w:t>
      </w:r>
      <w:r>
        <w:rPr>
          <w:color w:val="313131"/>
          <w:w w:val="105"/>
        </w:rPr>
        <w:t>,</w:t>
      </w:r>
      <w:proofErr w:type="gramEnd"/>
      <w:r>
        <w:rPr>
          <w:color w:val="313131"/>
          <w:spacing w:val="-4"/>
          <w:w w:val="105"/>
        </w:rPr>
        <w:t xml:space="preserve"> </w:t>
      </w:r>
      <w:r>
        <w:rPr>
          <w:color w:val="161616"/>
          <w:w w:val="105"/>
        </w:rPr>
        <w:t>partners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or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participants.</w:t>
      </w:r>
    </w:p>
    <w:p w:rsidR="0060740A" w:rsidRDefault="0060740A">
      <w:pPr>
        <w:pStyle w:val="BodyText"/>
        <w:spacing w:before="10"/>
      </w:pPr>
    </w:p>
    <w:p w:rsidR="0060740A" w:rsidRDefault="00852D49">
      <w:pPr>
        <w:pStyle w:val="BodyText"/>
        <w:spacing w:before="1" w:line="249" w:lineRule="auto"/>
        <w:ind w:left="115" w:right="39" w:firstLine="3"/>
      </w:pPr>
      <w:r>
        <w:rPr>
          <w:color w:val="161616"/>
        </w:rPr>
        <w:t xml:space="preserve">The person or group is required to attend 21st CCLC Evaluation Training Sessions with </w:t>
      </w:r>
      <w:proofErr w:type="spellStart"/>
      <w:r>
        <w:rPr>
          <w:color w:val="161616"/>
        </w:rPr>
        <w:t>GaDOE</w:t>
      </w:r>
      <w:proofErr w:type="spellEnd"/>
      <w:r>
        <w:rPr>
          <w:color w:val="161616"/>
        </w:rPr>
        <w:t xml:space="preserve"> and</w:t>
      </w:r>
      <w:r>
        <w:rPr>
          <w:color w:val="313131"/>
        </w:rPr>
        <w:t>/</w:t>
      </w:r>
      <w:r>
        <w:rPr>
          <w:color w:val="161616"/>
        </w:rPr>
        <w:t xml:space="preserve">or local </w:t>
      </w:r>
      <w:r w:rsidR="00C35294">
        <w:rPr>
          <w:color w:val="161616"/>
        </w:rPr>
        <w:t>leaders,</w:t>
      </w:r>
      <w:r>
        <w:rPr>
          <w:color w:val="313131"/>
        </w:rPr>
        <w:t xml:space="preserve"> </w:t>
      </w:r>
      <w:r>
        <w:rPr>
          <w:color w:val="161616"/>
        </w:rPr>
        <w:t>Advisory Board or Council meetings. Also, must have experience with evaluation practices</w:t>
      </w:r>
      <w:r>
        <w:rPr>
          <w:color w:val="313131"/>
        </w:rPr>
        <w:t xml:space="preserve">, </w:t>
      </w:r>
      <w:r>
        <w:rPr>
          <w:color w:val="161616"/>
        </w:rPr>
        <w:t>educational programs</w:t>
      </w:r>
      <w:r>
        <w:rPr>
          <w:color w:val="313131"/>
        </w:rPr>
        <w:t xml:space="preserve">, </w:t>
      </w:r>
      <w:r>
        <w:rPr>
          <w:color w:val="161616"/>
        </w:rPr>
        <w:t>nonprofit organizations and</w:t>
      </w:r>
      <w:r>
        <w:rPr>
          <w:color w:val="161616"/>
        </w:rPr>
        <w:t xml:space="preserve"> youth development.</w:t>
      </w:r>
    </w:p>
    <w:p w:rsidR="0060740A" w:rsidRDefault="0060740A">
      <w:pPr>
        <w:pStyle w:val="BodyText"/>
        <w:spacing w:before="11"/>
      </w:pPr>
    </w:p>
    <w:p w:rsidR="0060740A" w:rsidRDefault="00852D49">
      <w:pPr>
        <w:pStyle w:val="BodyText"/>
        <w:ind w:left="114"/>
      </w:pPr>
      <w:r>
        <w:rPr>
          <w:color w:val="161616"/>
          <w:w w:val="105"/>
        </w:rPr>
        <w:t>This contracted service provider will:</w:t>
      </w:r>
    </w:p>
    <w:p w:rsidR="0060740A" w:rsidRDefault="00852D49">
      <w:pPr>
        <w:pStyle w:val="ListParagraph"/>
        <w:numPr>
          <w:ilvl w:val="0"/>
          <w:numId w:val="6"/>
        </w:numPr>
        <w:tabs>
          <w:tab w:val="left" w:pos="831"/>
          <w:tab w:val="left" w:pos="832"/>
        </w:tabs>
        <w:spacing w:before="30" w:line="249" w:lineRule="auto"/>
        <w:ind w:right="324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161616"/>
          <w:w w:val="105"/>
          <w:sz w:val="25"/>
        </w:rPr>
        <w:t>Attend</w:t>
      </w:r>
      <w:r>
        <w:rPr>
          <w:rFonts w:ascii="Times New Roman" w:hAnsi="Times New Roman"/>
          <w:color w:val="161616"/>
          <w:spacing w:val="-3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one</w:t>
      </w:r>
      <w:r>
        <w:rPr>
          <w:rFonts w:ascii="Times New Roman" w:hAnsi="Times New Roman"/>
          <w:color w:val="161616"/>
          <w:spacing w:val="-8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GA</w:t>
      </w:r>
      <w:r>
        <w:rPr>
          <w:rFonts w:ascii="Times New Roman" w:hAnsi="Times New Roman"/>
          <w:color w:val="161616"/>
          <w:spacing w:val="-10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DOE</w:t>
      </w:r>
      <w:r>
        <w:rPr>
          <w:rFonts w:ascii="Times New Roman" w:hAnsi="Times New Roman"/>
          <w:color w:val="161616"/>
          <w:spacing w:val="-9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sponsored</w:t>
      </w:r>
      <w:r>
        <w:rPr>
          <w:rFonts w:ascii="Times New Roman" w:hAnsi="Times New Roman"/>
          <w:color w:val="161616"/>
          <w:spacing w:val="7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evaluation</w:t>
      </w:r>
      <w:r>
        <w:rPr>
          <w:rFonts w:ascii="Times New Roman" w:hAnsi="Times New Roman"/>
          <w:color w:val="161616"/>
          <w:spacing w:val="4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spacing w:val="-3"/>
          <w:w w:val="105"/>
          <w:sz w:val="25"/>
        </w:rPr>
        <w:t>training</w:t>
      </w:r>
      <w:r>
        <w:rPr>
          <w:rFonts w:ascii="Times New Roman" w:hAnsi="Times New Roman"/>
          <w:color w:val="313131"/>
          <w:spacing w:val="-3"/>
          <w:w w:val="105"/>
          <w:sz w:val="25"/>
        </w:rPr>
        <w:t>,</w:t>
      </w:r>
      <w:r>
        <w:rPr>
          <w:rFonts w:ascii="Times New Roman" w:hAnsi="Times New Roman"/>
          <w:color w:val="313131"/>
          <w:spacing w:val="-15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as</w:t>
      </w:r>
      <w:r>
        <w:rPr>
          <w:rFonts w:ascii="Times New Roman" w:hAnsi="Times New Roman"/>
          <w:color w:val="161616"/>
          <w:spacing w:val="-12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well</w:t>
      </w:r>
      <w:r>
        <w:rPr>
          <w:rFonts w:ascii="Times New Roman" w:hAnsi="Times New Roman"/>
          <w:color w:val="161616"/>
          <w:spacing w:val="-9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as</w:t>
      </w:r>
      <w:r>
        <w:rPr>
          <w:rFonts w:ascii="Times New Roman" w:hAnsi="Times New Roman"/>
          <w:color w:val="161616"/>
          <w:spacing w:val="-11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a</w:t>
      </w:r>
      <w:r>
        <w:rPr>
          <w:rFonts w:ascii="Times New Roman" w:hAnsi="Times New Roman"/>
          <w:color w:val="161616"/>
          <w:spacing w:val="-16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local</w:t>
      </w:r>
      <w:r>
        <w:rPr>
          <w:rFonts w:ascii="Times New Roman" w:hAnsi="Times New Roman"/>
          <w:color w:val="161616"/>
          <w:spacing w:val="-2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training</w:t>
      </w:r>
      <w:r>
        <w:rPr>
          <w:rFonts w:ascii="Times New Roman" w:hAnsi="Times New Roman"/>
          <w:color w:val="161616"/>
          <w:spacing w:val="-8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to get access to required data</w:t>
      </w:r>
      <w:r>
        <w:rPr>
          <w:rFonts w:ascii="Times New Roman" w:hAnsi="Times New Roman"/>
          <w:color w:val="161616"/>
          <w:spacing w:val="19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files.</w:t>
      </w:r>
    </w:p>
    <w:p w:rsidR="0060740A" w:rsidRDefault="00852D49">
      <w:pPr>
        <w:pStyle w:val="ListParagraph"/>
        <w:numPr>
          <w:ilvl w:val="0"/>
          <w:numId w:val="6"/>
        </w:numPr>
        <w:tabs>
          <w:tab w:val="left" w:pos="825"/>
          <w:tab w:val="left" w:pos="827"/>
        </w:tabs>
        <w:spacing w:before="17" w:line="249" w:lineRule="auto"/>
        <w:ind w:left="821" w:right="108" w:hanging="354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161616"/>
          <w:sz w:val="25"/>
        </w:rPr>
        <w:t xml:space="preserve">Visit with program manager and conduct individual site visits that preferably coincide with report card grading periods, at </w:t>
      </w:r>
      <w:r w:rsidR="00C35294">
        <w:rPr>
          <w:rFonts w:ascii="Times New Roman" w:hAnsi="Times New Roman"/>
          <w:color w:val="161616"/>
          <w:sz w:val="25"/>
        </w:rPr>
        <w:t>minimum,</w:t>
      </w:r>
      <w:r>
        <w:rPr>
          <w:rFonts w:ascii="Times New Roman" w:hAnsi="Times New Roman"/>
          <w:color w:val="313131"/>
          <w:sz w:val="25"/>
        </w:rPr>
        <w:t xml:space="preserve"> </w:t>
      </w:r>
      <w:r>
        <w:rPr>
          <w:rFonts w:ascii="Times New Roman" w:hAnsi="Times New Roman"/>
          <w:color w:val="161616"/>
          <w:sz w:val="25"/>
        </w:rPr>
        <w:t>since this is a good time to review program progress. Talk with students</w:t>
      </w:r>
      <w:r>
        <w:rPr>
          <w:rFonts w:ascii="Times New Roman" w:hAnsi="Times New Roman"/>
          <w:color w:val="313131"/>
          <w:sz w:val="25"/>
        </w:rPr>
        <w:t xml:space="preserve">, </w:t>
      </w:r>
      <w:r>
        <w:rPr>
          <w:rFonts w:ascii="Times New Roman" w:hAnsi="Times New Roman"/>
          <w:color w:val="161616"/>
          <w:sz w:val="25"/>
        </w:rPr>
        <w:t>parents, staff and other</w:t>
      </w:r>
      <w:r>
        <w:rPr>
          <w:rFonts w:ascii="Times New Roman" w:hAnsi="Times New Roman"/>
          <w:color w:val="161616"/>
          <w:spacing w:val="19"/>
          <w:sz w:val="25"/>
        </w:rPr>
        <w:t xml:space="preserve"> </w:t>
      </w:r>
      <w:r>
        <w:rPr>
          <w:rFonts w:ascii="Times New Roman" w:hAnsi="Times New Roman"/>
          <w:color w:val="161616"/>
          <w:sz w:val="25"/>
        </w:rPr>
        <w:t>stakeholders.</w:t>
      </w:r>
    </w:p>
    <w:p w:rsidR="0060740A" w:rsidRDefault="00852D49">
      <w:pPr>
        <w:pStyle w:val="ListParagraph"/>
        <w:numPr>
          <w:ilvl w:val="0"/>
          <w:numId w:val="6"/>
        </w:numPr>
        <w:tabs>
          <w:tab w:val="left" w:pos="823"/>
          <w:tab w:val="left" w:pos="824"/>
        </w:tabs>
        <w:spacing w:before="21" w:line="249" w:lineRule="auto"/>
        <w:ind w:left="816" w:right="467" w:hanging="348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161616"/>
          <w:sz w:val="25"/>
        </w:rPr>
        <w:t>Collabora</w:t>
      </w:r>
      <w:r>
        <w:rPr>
          <w:rFonts w:ascii="Times New Roman" w:hAnsi="Times New Roman"/>
          <w:color w:val="161616"/>
          <w:sz w:val="25"/>
        </w:rPr>
        <w:t>tively work with site coordinators and program manager in collecting data and determining program revisions for continuous improvement and use state-provided reporting</w:t>
      </w:r>
      <w:r>
        <w:rPr>
          <w:rFonts w:ascii="Times New Roman" w:hAnsi="Times New Roman"/>
          <w:color w:val="161616"/>
          <w:spacing w:val="17"/>
          <w:sz w:val="25"/>
        </w:rPr>
        <w:t xml:space="preserve"> </w:t>
      </w:r>
      <w:r>
        <w:rPr>
          <w:rFonts w:ascii="Times New Roman" w:hAnsi="Times New Roman"/>
          <w:color w:val="161616"/>
          <w:sz w:val="25"/>
        </w:rPr>
        <w:t>forms.</w:t>
      </w:r>
    </w:p>
    <w:p w:rsidR="0060740A" w:rsidRDefault="00852D49">
      <w:pPr>
        <w:pStyle w:val="ListParagraph"/>
        <w:numPr>
          <w:ilvl w:val="0"/>
          <w:numId w:val="6"/>
        </w:numPr>
        <w:tabs>
          <w:tab w:val="left" w:pos="814"/>
          <w:tab w:val="left" w:pos="815"/>
        </w:tabs>
        <w:spacing w:before="16" w:line="249" w:lineRule="auto"/>
        <w:ind w:left="820" w:right="418" w:hanging="357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161616"/>
          <w:w w:val="105"/>
          <w:sz w:val="25"/>
        </w:rPr>
        <w:t>Be</w:t>
      </w:r>
      <w:r>
        <w:rPr>
          <w:rFonts w:ascii="Times New Roman" w:hAnsi="Times New Roman"/>
          <w:color w:val="161616"/>
          <w:spacing w:val="-13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trained</w:t>
      </w:r>
      <w:r>
        <w:rPr>
          <w:rFonts w:ascii="Times New Roman" w:hAnsi="Times New Roman"/>
          <w:color w:val="161616"/>
          <w:spacing w:val="-4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in</w:t>
      </w:r>
      <w:r>
        <w:rPr>
          <w:rFonts w:ascii="Times New Roman" w:hAnsi="Times New Roman"/>
          <w:color w:val="161616"/>
          <w:spacing w:val="-16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21st</w:t>
      </w:r>
      <w:r>
        <w:rPr>
          <w:rFonts w:ascii="Times New Roman" w:hAnsi="Times New Roman"/>
          <w:color w:val="161616"/>
          <w:spacing w:val="-11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CCLC</w:t>
      </w:r>
      <w:r>
        <w:rPr>
          <w:rFonts w:ascii="Times New Roman" w:hAnsi="Times New Roman"/>
          <w:color w:val="161616"/>
          <w:spacing w:val="-4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data</w:t>
      </w:r>
      <w:r>
        <w:rPr>
          <w:rFonts w:ascii="Times New Roman" w:hAnsi="Times New Roman"/>
          <w:color w:val="161616"/>
          <w:spacing w:val="-18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system.</w:t>
      </w:r>
      <w:r>
        <w:rPr>
          <w:rFonts w:ascii="Times New Roman" w:hAnsi="Times New Roman"/>
          <w:color w:val="161616"/>
          <w:spacing w:val="-9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Access</w:t>
      </w:r>
      <w:r>
        <w:rPr>
          <w:rFonts w:ascii="Times New Roman" w:hAnsi="Times New Roman"/>
          <w:color w:val="161616"/>
          <w:spacing w:val="-7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data</w:t>
      </w:r>
      <w:r>
        <w:rPr>
          <w:rFonts w:ascii="Times New Roman" w:hAnsi="Times New Roman"/>
          <w:color w:val="161616"/>
          <w:spacing w:val="-11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directly</w:t>
      </w:r>
      <w:r>
        <w:rPr>
          <w:rFonts w:ascii="Times New Roman" w:hAnsi="Times New Roman"/>
          <w:color w:val="161616"/>
          <w:spacing w:val="-2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from</w:t>
      </w:r>
      <w:r>
        <w:rPr>
          <w:rFonts w:ascii="Times New Roman" w:hAnsi="Times New Roman"/>
          <w:color w:val="161616"/>
          <w:spacing w:val="-11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DOE</w:t>
      </w:r>
      <w:r>
        <w:rPr>
          <w:rFonts w:ascii="Times New Roman" w:hAnsi="Times New Roman"/>
          <w:color w:val="161616"/>
          <w:spacing w:val="-11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approved data</w:t>
      </w:r>
      <w:r>
        <w:rPr>
          <w:rFonts w:ascii="Times New Roman" w:hAnsi="Times New Roman"/>
          <w:color w:val="161616"/>
          <w:spacing w:val="-5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system.</w:t>
      </w:r>
    </w:p>
    <w:p w:rsidR="0060740A" w:rsidRDefault="00852D49">
      <w:pPr>
        <w:pStyle w:val="ListParagraph"/>
        <w:numPr>
          <w:ilvl w:val="0"/>
          <w:numId w:val="6"/>
        </w:numPr>
        <w:tabs>
          <w:tab w:val="left" w:pos="814"/>
          <w:tab w:val="left" w:pos="815"/>
        </w:tabs>
        <w:spacing w:before="22" w:line="249" w:lineRule="auto"/>
        <w:ind w:left="814" w:right="444" w:hanging="356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161616"/>
          <w:w w:val="105"/>
          <w:sz w:val="25"/>
        </w:rPr>
        <w:t>Complete formative assessments as described in contract and subgrantee Operations</w:t>
      </w:r>
      <w:r>
        <w:rPr>
          <w:rFonts w:ascii="Times New Roman" w:hAnsi="Times New Roman"/>
          <w:color w:val="161616"/>
          <w:spacing w:val="-2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Manual</w:t>
      </w:r>
      <w:r>
        <w:rPr>
          <w:rFonts w:ascii="Times New Roman" w:hAnsi="Times New Roman"/>
          <w:color w:val="161616"/>
          <w:spacing w:val="-7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and</w:t>
      </w:r>
      <w:r>
        <w:rPr>
          <w:rFonts w:ascii="Times New Roman" w:hAnsi="Times New Roman"/>
          <w:color w:val="161616"/>
          <w:spacing w:val="-11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submit</w:t>
      </w:r>
      <w:r>
        <w:rPr>
          <w:rFonts w:ascii="Times New Roman" w:hAnsi="Times New Roman"/>
          <w:color w:val="161616"/>
          <w:spacing w:val="-9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to</w:t>
      </w:r>
      <w:r>
        <w:rPr>
          <w:rFonts w:ascii="Times New Roman" w:hAnsi="Times New Roman"/>
          <w:color w:val="161616"/>
          <w:spacing w:val="-19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Program</w:t>
      </w:r>
      <w:r>
        <w:rPr>
          <w:rFonts w:ascii="Times New Roman" w:hAnsi="Times New Roman"/>
          <w:color w:val="161616"/>
          <w:spacing w:val="-2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Manager in</w:t>
      </w:r>
      <w:r>
        <w:rPr>
          <w:rFonts w:ascii="Times New Roman" w:hAnsi="Times New Roman"/>
          <w:color w:val="161616"/>
          <w:spacing w:val="-16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time</w:t>
      </w:r>
      <w:r>
        <w:rPr>
          <w:rFonts w:ascii="Times New Roman" w:hAnsi="Times New Roman"/>
          <w:color w:val="161616"/>
          <w:spacing w:val="-14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to</w:t>
      </w:r>
      <w:r>
        <w:rPr>
          <w:rFonts w:ascii="Times New Roman" w:hAnsi="Times New Roman"/>
          <w:color w:val="161616"/>
          <w:spacing w:val="-13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be</w:t>
      </w:r>
      <w:r>
        <w:rPr>
          <w:rFonts w:ascii="Times New Roman" w:hAnsi="Times New Roman"/>
          <w:color w:val="161616"/>
          <w:spacing w:val="-14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reviewed</w:t>
      </w:r>
      <w:r>
        <w:rPr>
          <w:rFonts w:ascii="Times New Roman" w:hAnsi="Times New Roman"/>
          <w:color w:val="161616"/>
          <w:spacing w:val="-6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and returned for revisions prior to Program Director submission to</w:t>
      </w:r>
      <w:r>
        <w:rPr>
          <w:rFonts w:ascii="Times New Roman" w:hAnsi="Times New Roman"/>
          <w:color w:val="161616"/>
          <w:spacing w:val="-9"/>
          <w:w w:val="105"/>
          <w:sz w:val="25"/>
        </w:rPr>
        <w:t xml:space="preserve"> </w:t>
      </w:r>
      <w:proofErr w:type="spellStart"/>
      <w:r>
        <w:rPr>
          <w:rFonts w:ascii="Times New Roman" w:hAnsi="Times New Roman"/>
          <w:color w:val="161616"/>
          <w:w w:val="105"/>
          <w:sz w:val="25"/>
        </w:rPr>
        <w:t>GaDOE</w:t>
      </w:r>
      <w:proofErr w:type="spellEnd"/>
      <w:r>
        <w:rPr>
          <w:rFonts w:ascii="Times New Roman" w:hAnsi="Times New Roman"/>
          <w:color w:val="161616"/>
          <w:w w:val="105"/>
          <w:sz w:val="25"/>
        </w:rPr>
        <w:t>.</w:t>
      </w:r>
    </w:p>
    <w:p w:rsidR="0060740A" w:rsidRDefault="00852D49">
      <w:pPr>
        <w:pStyle w:val="ListParagraph"/>
        <w:numPr>
          <w:ilvl w:val="0"/>
          <w:numId w:val="6"/>
        </w:numPr>
        <w:tabs>
          <w:tab w:val="left" w:pos="815"/>
        </w:tabs>
        <w:spacing w:before="16" w:line="249" w:lineRule="auto"/>
        <w:ind w:left="808" w:right="279" w:hanging="351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161616"/>
          <w:w w:val="105"/>
          <w:sz w:val="25"/>
        </w:rPr>
        <w:t>Complete</w:t>
      </w:r>
      <w:r>
        <w:rPr>
          <w:rFonts w:ascii="Times New Roman" w:hAnsi="Times New Roman"/>
          <w:color w:val="161616"/>
          <w:spacing w:val="-14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the</w:t>
      </w:r>
      <w:r>
        <w:rPr>
          <w:rFonts w:ascii="Times New Roman" w:hAnsi="Times New Roman"/>
          <w:color w:val="161616"/>
          <w:spacing w:val="-23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End-of-the-Year</w:t>
      </w:r>
      <w:r>
        <w:rPr>
          <w:rFonts w:ascii="Times New Roman" w:hAnsi="Times New Roman"/>
          <w:color w:val="161616"/>
          <w:spacing w:val="-25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Summative</w:t>
      </w:r>
      <w:r>
        <w:rPr>
          <w:rFonts w:ascii="Times New Roman" w:hAnsi="Times New Roman"/>
          <w:color w:val="161616"/>
          <w:spacing w:val="-12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Evaluation</w:t>
      </w:r>
      <w:r>
        <w:rPr>
          <w:rFonts w:ascii="Times New Roman" w:hAnsi="Times New Roman"/>
          <w:color w:val="161616"/>
          <w:spacing w:val="-6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Report</w:t>
      </w:r>
      <w:r>
        <w:rPr>
          <w:rFonts w:ascii="Times New Roman" w:hAnsi="Times New Roman"/>
          <w:color w:val="161616"/>
          <w:spacing w:val="-7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and</w:t>
      </w:r>
      <w:r>
        <w:rPr>
          <w:rFonts w:ascii="Times New Roman" w:hAnsi="Times New Roman"/>
          <w:color w:val="161616"/>
          <w:spacing w:val="-11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Common</w:t>
      </w:r>
      <w:r>
        <w:rPr>
          <w:rFonts w:ascii="Times New Roman" w:hAnsi="Times New Roman"/>
          <w:color w:val="161616"/>
          <w:spacing w:val="-13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Data Elements</w:t>
      </w:r>
      <w:r>
        <w:rPr>
          <w:rFonts w:ascii="Times New Roman" w:hAnsi="Times New Roman"/>
          <w:color w:val="161616"/>
          <w:spacing w:val="-4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worksheet</w:t>
      </w:r>
      <w:r>
        <w:rPr>
          <w:rFonts w:ascii="Times New Roman" w:hAnsi="Times New Roman"/>
          <w:color w:val="161616"/>
          <w:spacing w:val="3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and</w:t>
      </w:r>
      <w:r>
        <w:rPr>
          <w:rFonts w:ascii="Times New Roman" w:hAnsi="Times New Roman"/>
          <w:color w:val="161616"/>
          <w:spacing w:val="-13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submit</w:t>
      </w:r>
      <w:r>
        <w:rPr>
          <w:rFonts w:ascii="Times New Roman" w:hAnsi="Times New Roman"/>
          <w:color w:val="161616"/>
          <w:spacing w:val="-9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to</w:t>
      </w:r>
      <w:r>
        <w:rPr>
          <w:rFonts w:ascii="Times New Roman" w:hAnsi="Times New Roman"/>
          <w:color w:val="161616"/>
          <w:spacing w:val="-20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Program</w:t>
      </w:r>
      <w:r>
        <w:rPr>
          <w:rFonts w:ascii="Times New Roman" w:hAnsi="Times New Roman"/>
          <w:color w:val="161616"/>
          <w:spacing w:val="-4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Manager in</w:t>
      </w:r>
      <w:r>
        <w:rPr>
          <w:rFonts w:ascii="Times New Roman" w:hAnsi="Times New Roman"/>
          <w:color w:val="161616"/>
          <w:spacing w:val="-14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time</w:t>
      </w:r>
      <w:r>
        <w:rPr>
          <w:rFonts w:ascii="Times New Roman" w:hAnsi="Times New Roman"/>
          <w:color w:val="161616"/>
          <w:spacing w:val="-10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to</w:t>
      </w:r>
      <w:r>
        <w:rPr>
          <w:rFonts w:ascii="Times New Roman" w:hAnsi="Times New Roman"/>
          <w:color w:val="161616"/>
          <w:spacing w:val="-12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be</w:t>
      </w:r>
      <w:r>
        <w:rPr>
          <w:rFonts w:ascii="Times New Roman" w:hAnsi="Times New Roman"/>
          <w:color w:val="161616"/>
          <w:spacing w:val="-12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reviewed</w:t>
      </w:r>
      <w:r>
        <w:rPr>
          <w:rFonts w:ascii="Times New Roman" w:hAnsi="Times New Roman"/>
          <w:color w:val="161616"/>
          <w:spacing w:val="-2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and returned for revisions prior to Program Manager submission to</w:t>
      </w:r>
      <w:r>
        <w:rPr>
          <w:rFonts w:ascii="Times New Roman" w:hAnsi="Times New Roman"/>
          <w:color w:val="161616"/>
          <w:spacing w:val="-2"/>
          <w:w w:val="105"/>
          <w:sz w:val="25"/>
        </w:rPr>
        <w:t xml:space="preserve"> </w:t>
      </w:r>
      <w:proofErr w:type="spellStart"/>
      <w:r>
        <w:rPr>
          <w:rFonts w:ascii="Times New Roman" w:hAnsi="Times New Roman"/>
          <w:color w:val="161616"/>
          <w:w w:val="105"/>
          <w:sz w:val="25"/>
        </w:rPr>
        <w:t>GaDOE</w:t>
      </w:r>
      <w:proofErr w:type="spellEnd"/>
      <w:r>
        <w:rPr>
          <w:rFonts w:ascii="Times New Roman" w:hAnsi="Times New Roman"/>
          <w:color w:val="161616"/>
          <w:w w:val="105"/>
          <w:sz w:val="25"/>
        </w:rPr>
        <w:t>.</w:t>
      </w:r>
    </w:p>
    <w:p w:rsidR="0060740A" w:rsidRDefault="00852D49">
      <w:pPr>
        <w:pStyle w:val="ListParagraph"/>
        <w:numPr>
          <w:ilvl w:val="0"/>
          <w:numId w:val="6"/>
        </w:numPr>
        <w:tabs>
          <w:tab w:val="left" w:pos="810"/>
        </w:tabs>
        <w:spacing w:before="16" w:line="252" w:lineRule="auto"/>
        <w:ind w:left="812" w:right="654" w:hanging="363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161616"/>
          <w:w w:val="105"/>
          <w:sz w:val="25"/>
        </w:rPr>
        <w:t>Complete</w:t>
      </w:r>
      <w:r>
        <w:rPr>
          <w:rFonts w:ascii="Times New Roman" w:hAnsi="Times New Roman"/>
          <w:color w:val="161616"/>
          <w:spacing w:val="-12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the</w:t>
      </w:r>
      <w:r>
        <w:rPr>
          <w:rFonts w:ascii="Times New Roman" w:hAnsi="Times New Roman"/>
          <w:color w:val="161616"/>
          <w:spacing w:val="-17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Summer</w:t>
      </w:r>
      <w:r>
        <w:rPr>
          <w:rFonts w:ascii="Times New Roman" w:hAnsi="Times New Roman"/>
          <w:color w:val="161616"/>
          <w:spacing w:val="-10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Evaluation</w:t>
      </w:r>
      <w:r>
        <w:rPr>
          <w:rFonts w:ascii="Times New Roman" w:hAnsi="Times New Roman"/>
          <w:color w:val="161616"/>
          <w:spacing w:val="-3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Report</w:t>
      </w:r>
      <w:r>
        <w:rPr>
          <w:rFonts w:ascii="Times New Roman" w:hAnsi="Times New Roman"/>
          <w:color w:val="161616"/>
          <w:spacing w:val="-6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and</w:t>
      </w:r>
      <w:r>
        <w:rPr>
          <w:rFonts w:ascii="Times New Roman" w:hAnsi="Times New Roman"/>
          <w:color w:val="161616"/>
          <w:spacing w:val="-15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submit</w:t>
      </w:r>
      <w:r>
        <w:rPr>
          <w:rFonts w:ascii="Times New Roman" w:hAnsi="Times New Roman"/>
          <w:color w:val="161616"/>
          <w:spacing w:val="-10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to</w:t>
      </w:r>
      <w:r>
        <w:rPr>
          <w:rFonts w:ascii="Times New Roman" w:hAnsi="Times New Roman"/>
          <w:color w:val="161616"/>
          <w:spacing w:val="-19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Program</w:t>
      </w:r>
      <w:r>
        <w:rPr>
          <w:rFonts w:ascii="Times New Roman" w:hAnsi="Times New Roman"/>
          <w:color w:val="161616"/>
          <w:spacing w:val="-4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Director</w:t>
      </w:r>
      <w:r>
        <w:rPr>
          <w:rFonts w:ascii="Times New Roman" w:hAnsi="Times New Roman"/>
          <w:color w:val="161616"/>
          <w:spacing w:val="-7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for review prior to Program Manager submission to</w:t>
      </w:r>
      <w:r>
        <w:rPr>
          <w:rFonts w:ascii="Times New Roman" w:hAnsi="Times New Roman"/>
          <w:color w:val="161616"/>
          <w:spacing w:val="26"/>
          <w:w w:val="105"/>
          <w:sz w:val="25"/>
        </w:rPr>
        <w:t xml:space="preserve"> </w:t>
      </w:r>
      <w:proofErr w:type="spellStart"/>
      <w:r>
        <w:rPr>
          <w:rFonts w:ascii="Times New Roman" w:hAnsi="Times New Roman"/>
          <w:color w:val="161616"/>
          <w:w w:val="105"/>
          <w:sz w:val="25"/>
        </w:rPr>
        <w:t>GaDOE</w:t>
      </w:r>
      <w:proofErr w:type="spellEnd"/>
      <w:r>
        <w:rPr>
          <w:rFonts w:ascii="Times New Roman" w:hAnsi="Times New Roman"/>
          <w:color w:val="161616"/>
          <w:w w:val="105"/>
          <w:sz w:val="25"/>
        </w:rPr>
        <w:t>.</w:t>
      </w:r>
    </w:p>
    <w:p w:rsidR="0060740A" w:rsidRDefault="00852D49">
      <w:pPr>
        <w:pStyle w:val="ListParagraph"/>
        <w:numPr>
          <w:ilvl w:val="0"/>
          <w:numId w:val="6"/>
        </w:numPr>
        <w:tabs>
          <w:tab w:val="left" w:pos="806"/>
        </w:tabs>
        <w:spacing w:before="17"/>
        <w:ind w:left="805" w:hanging="352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161616"/>
          <w:w w:val="105"/>
          <w:sz w:val="25"/>
        </w:rPr>
        <w:t>Provide clear</w:t>
      </w:r>
      <w:r>
        <w:rPr>
          <w:rFonts w:ascii="Times New Roman" w:hAnsi="Times New Roman"/>
          <w:color w:val="313131"/>
          <w:w w:val="105"/>
          <w:sz w:val="25"/>
        </w:rPr>
        <w:t xml:space="preserve">, </w:t>
      </w:r>
      <w:r>
        <w:rPr>
          <w:rFonts w:ascii="Times New Roman" w:hAnsi="Times New Roman"/>
          <w:color w:val="161616"/>
          <w:w w:val="105"/>
          <w:sz w:val="25"/>
        </w:rPr>
        <w:t>honest and relevant recommendations for</w:t>
      </w:r>
      <w:r>
        <w:rPr>
          <w:rFonts w:ascii="Times New Roman" w:hAnsi="Times New Roman"/>
          <w:color w:val="161616"/>
          <w:spacing w:val="-4"/>
          <w:w w:val="105"/>
          <w:sz w:val="25"/>
        </w:rPr>
        <w:t xml:space="preserve"> </w:t>
      </w:r>
      <w:r>
        <w:rPr>
          <w:rFonts w:ascii="Times New Roman" w:hAnsi="Times New Roman"/>
          <w:color w:val="161616"/>
          <w:w w:val="105"/>
          <w:sz w:val="25"/>
        </w:rPr>
        <w:t>improvement.</w:t>
      </w:r>
    </w:p>
    <w:p w:rsidR="0060740A" w:rsidRDefault="0060740A">
      <w:pPr>
        <w:jc w:val="both"/>
        <w:rPr>
          <w:rFonts w:ascii="Times New Roman" w:hAnsi="Times New Roman"/>
          <w:sz w:val="25"/>
        </w:rPr>
        <w:sectPr w:rsidR="0060740A">
          <w:type w:val="continuous"/>
          <w:pgSz w:w="12240" w:h="15840"/>
          <w:pgMar w:top="420" w:right="1260" w:bottom="280" w:left="1460" w:header="720" w:footer="720" w:gutter="0"/>
          <w:cols w:space="720"/>
        </w:sectPr>
      </w:pPr>
    </w:p>
    <w:p w:rsidR="0060740A" w:rsidRDefault="00852D49">
      <w:pPr>
        <w:pStyle w:val="Heading1"/>
        <w:spacing w:before="87"/>
        <w:ind w:left="141" w:firstLine="0"/>
      </w:pPr>
      <w:r>
        <w:rPr>
          <w:color w:val="121212"/>
        </w:rPr>
        <w:lastRenderedPageBreak/>
        <w:t>INDEPENDENT EVALUATOR SOLICITATION QUESTIONS</w:t>
      </w:r>
    </w:p>
    <w:p w:rsidR="0060740A" w:rsidRDefault="00852D49">
      <w:pPr>
        <w:spacing w:before="268"/>
        <w:ind w:left="137"/>
        <w:rPr>
          <w:b/>
          <w:sz w:val="28"/>
        </w:rPr>
      </w:pPr>
      <w:r>
        <w:rPr>
          <w:rFonts w:ascii="Calibri"/>
          <w:b/>
          <w:color w:val="1D1D1D"/>
          <w:sz w:val="28"/>
        </w:rPr>
        <w:t xml:space="preserve">Due Date: September </w:t>
      </w:r>
      <w:r w:rsidR="009E6564">
        <w:rPr>
          <w:rFonts w:ascii="Calibri"/>
          <w:b/>
          <w:color w:val="1D1D1D"/>
          <w:sz w:val="28"/>
        </w:rPr>
        <w:t>7</w:t>
      </w:r>
      <w:r>
        <w:rPr>
          <w:rFonts w:ascii="Calibri"/>
          <w:b/>
          <w:color w:val="1D1D1D"/>
          <w:sz w:val="28"/>
        </w:rPr>
        <w:t>, 202</w:t>
      </w:r>
      <w:r w:rsidR="009E6564">
        <w:rPr>
          <w:b/>
          <w:color w:val="1D1D1D"/>
          <w:sz w:val="28"/>
        </w:rPr>
        <w:t>4</w:t>
      </w:r>
    </w:p>
    <w:p w:rsidR="0060740A" w:rsidRDefault="0060740A">
      <w:pPr>
        <w:spacing w:before="12"/>
        <w:rPr>
          <w:b/>
          <w:sz w:val="46"/>
        </w:rPr>
      </w:pPr>
    </w:p>
    <w:p w:rsidR="0060740A" w:rsidRDefault="00852D49">
      <w:pPr>
        <w:pStyle w:val="Heading1"/>
        <w:numPr>
          <w:ilvl w:val="0"/>
          <w:numId w:val="4"/>
        </w:numPr>
        <w:tabs>
          <w:tab w:val="left" w:pos="837"/>
          <w:tab w:val="left" w:pos="3149"/>
        </w:tabs>
        <w:spacing w:line="204" w:lineRule="auto"/>
        <w:ind w:right="326" w:hanging="340"/>
      </w:pPr>
      <w:r>
        <w:rPr>
          <w:color w:val="131313"/>
          <w:w w:val="90"/>
        </w:rPr>
        <w:t>Provide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a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detailed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summary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of</w:t>
      </w:r>
      <w:r w:rsidR="009E6564">
        <w:rPr>
          <w:color w:val="131313"/>
          <w:w w:val="90"/>
        </w:rPr>
        <w:t xml:space="preserve"> </w:t>
      </w:r>
      <w:r>
        <w:rPr>
          <w:color w:val="131313"/>
          <w:w w:val="90"/>
        </w:rPr>
        <w:t>your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experience</w:t>
      </w:r>
      <w:r>
        <w:rPr>
          <w:color w:val="131313"/>
          <w:spacing w:val="-24"/>
          <w:w w:val="90"/>
        </w:rPr>
        <w:t xml:space="preserve"> </w:t>
      </w:r>
      <w:r>
        <w:rPr>
          <w:color w:val="131313"/>
          <w:w w:val="90"/>
        </w:rPr>
        <w:t>in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writing</w:t>
      </w:r>
      <w:r>
        <w:rPr>
          <w:color w:val="131313"/>
          <w:spacing w:val="-19"/>
          <w:w w:val="90"/>
        </w:rPr>
        <w:t xml:space="preserve"> </w:t>
      </w:r>
      <w:r>
        <w:rPr>
          <w:color w:val="131313"/>
          <w:w w:val="90"/>
        </w:rPr>
        <w:t>education</w:t>
      </w:r>
      <w:r>
        <w:rPr>
          <w:color w:val="131313"/>
          <w:spacing w:val="-22"/>
          <w:w w:val="90"/>
        </w:rPr>
        <w:t xml:space="preserve"> </w:t>
      </w:r>
      <w:r>
        <w:rPr>
          <w:color w:val="131313"/>
          <w:w w:val="90"/>
        </w:rPr>
        <w:t xml:space="preserve">related </w:t>
      </w:r>
      <w:r>
        <w:rPr>
          <w:color w:val="131313"/>
          <w:w w:val="95"/>
        </w:rPr>
        <w:t>evaluation</w:t>
      </w:r>
      <w:r>
        <w:rPr>
          <w:color w:val="131313"/>
          <w:spacing w:val="-39"/>
          <w:w w:val="95"/>
        </w:rPr>
        <w:t xml:space="preserve"> </w:t>
      </w:r>
      <w:r>
        <w:rPr>
          <w:color w:val="131313"/>
          <w:w w:val="95"/>
        </w:rPr>
        <w:t>reports.</w:t>
      </w:r>
      <w:r>
        <w:rPr>
          <w:color w:val="131313"/>
          <w:w w:val="95"/>
        </w:rPr>
        <w:tab/>
      </w:r>
      <w:r>
        <w:rPr>
          <w:color w:val="131313"/>
        </w:rPr>
        <w:t>(15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points)</w:t>
      </w:r>
    </w:p>
    <w:p w:rsidR="0060740A" w:rsidRDefault="00852D49">
      <w:pPr>
        <w:pStyle w:val="ListParagraph"/>
        <w:numPr>
          <w:ilvl w:val="0"/>
          <w:numId w:val="4"/>
        </w:numPr>
        <w:tabs>
          <w:tab w:val="left" w:pos="837"/>
        </w:tabs>
        <w:spacing w:line="206" w:lineRule="auto"/>
        <w:ind w:right="683" w:hanging="340"/>
        <w:rPr>
          <w:sz w:val="28"/>
        </w:rPr>
      </w:pPr>
      <w:r>
        <w:rPr>
          <w:color w:val="121212"/>
          <w:w w:val="90"/>
          <w:sz w:val="28"/>
        </w:rPr>
        <w:t>Provide a summary of</w:t>
      </w:r>
      <w:r w:rsidR="009E6564">
        <w:rPr>
          <w:color w:val="121212"/>
          <w:w w:val="90"/>
          <w:sz w:val="28"/>
        </w:rPr>
        <w:t xml:space="preserve"> </w:t>
      </w:r>
      <w:r>
        <w:rPr>
          <w:color w:val="121212"/>
          <w:w w:val="90"/>
          <w:sz w:val="28"/>
        </w:rPr>
        <w:t>your experience in working with the 21</w:t>
      </w:r>
      <w:proofErr w:type="spellStart"/>
      <w:r>
        <w:rPr>
          <w:rFonts w:ascii="Century Gothic"/>
          <w:color w:val="121212"/>
          <w:w w:val="90"/>
          <w:position w:val="10"/>
          <w:sz w:val="18"/>
        </w:rPr>
        <w:t>st</w:t>
      </w:r>
      <w:proofErr w:type="spellEnd"/>
      <w:r>
        <w:rPr>
          <w:rFonts w:ascii="Century Gothic"/>
          <w:color w:val="121212"/>
          <w:w w:val="90"/>
          <w:position w:val="10"/>
          <w:sz w:val="18"/>
        </w:rPr>
        <w:t xml:space="preserve"> </w:t>
      </w:r>
      <w:r>
        <w:rPr>
          <w:color w:val="121212"/>
          <w:spacing w:val="3"/>
          <w:w w:val="90"/>
          <w:sz w:val="28"/>
        </w:rPr>
        <w:t xml:space="preserve">Century </w:t>
      </w:r>
      <w:r>
        <w:rPr>
          <w:color w:val="121212"/>
          <w:w w:val="95"/>
          <w:sz w:val="28"/>
        </w:rPr>
        <w:t>Community</w:t>
      </w:r>
      <w:r>
        <w:rPr>
          <w:color w:val="121212"/>
          <w:spacing w:val="-53"/>
          <w:w w:val="95"/>
          <w:sz w:val="28"/>
        </w:rPr>
        <w:t xml:space="preserve"> </w:t>
      </w:r>
      <w:r>
        <w:rPr>
          <w:color w:val="121212"/>
          <w:spacing w:val="2"/>
          <w:w w:val="95"/>
          <w:sz w:val="28"/>
        </w:rPr>
        <w:t>Lea</w:t>
      </w:r>
      <w:r w:rsidR="009E6564">
        <w:rPr>
          <w:color w:val="121212"/>
          <w:spacing w:val="2"/>
          <w:w w:val="95"/>
          <w:sz w:val="28"/>
        </w:rPr>
        <w:t>rn</w:t>
      </w:r>
      <w:r>
        <w:rPr>
          <w:color w:val="121212"/>
          <w:spacing w:val="2"/>
          <w:w w:val="95"/>
          <w:sz w:val="28"/>
        </w:rPr>
        <w:t>ing</w:t>
      </w:r>
      <w:r>
        <w:rPr>
          <w:color w:val="121212"/>
          <w:spacing w:val="-53"/>
          <w:w w:val="95"/>
          <w:sz w:val="28"/>
        </w:rPr>
        <w:t xml:space="preserve"> </w:t>
      </w:r>
      <w:r>
        <w:rPr>
          <w:color w:val="121212"/>
          <w:spacing w:val="2"/>
          <w:w w:val="95"/>
          <w:sz w:val="28"/>
        </w:rPr>
        <w:t>Center</w:t>
      </w:r>
      <w:r>
        <w:rPr>
          <w:color w:val="121212"/>
          <w:spacing w:val="-50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with</w:t>
      </w:r>
      <w:r>
        <w:rPr>
          <w:color w:val="121212"/>
          <w:spacing w:val="-51"/>
          <w:w w:val="95"/>
          <w:sz w:val="28"/>
        </w:rPr>
        <w:t xml:space="preserve"> </w:t>
      </w:r>
      <w:r>
        <w:rPr>
          <w:color w:val="121212"/>
          <w:spacing w:val="2"/>
          <w:w w:val="95"/>
          <w:sz w:val="28"/>
        </w:rPr>
        <w:t>emphasis</w:t>
      </w:r>
      <w:r>
        <w:rPr>
          <w:color w:val="121212"/>
          <w:spacing w:val="-56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on</w:t>
      </w:r>
      <w:r>
        <w:rPr>
          <w:color w:val="121212"/>
          <w:spacing w:val="-44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evaluation.</w:t>
      </w:r>
      <w:r>
        <w:rPr>
          <w:color w:val="121212"/>
          <w:spacing w:val="-31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(20</w:t>
      </w:r>
      <w:r>
        <w:rPr>
          <w:color w:val="121212"/>
          <w:spacing w:val="-37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points)</w:t>
      </w:r>
    </w:p>
    <w:p w:rsidR="0060740A" w:rsidRDefault="00852D49">
      <w:pPr>
        <w:pStyle w:val="ListParagraph"/>
        <w:numPr>
          <w:ilvl w:val="0"/>
          <w:numId w:val="4"/>
        </w:numPr>
        <w:tabs>
          <w:tab w:val="left" w:pos="837"/>
        </w:tabs>
        <w:spacing w:before="3" w:line="204" w:lineRule="auto"/>
        <w:ind w:right="146" w:hanging="334"/>
        <w:rPr>
          <w:sz w:val="28"/>
        </w:rPr>
      </w:pPr>
      <w:r>
        <w:rPr>
          <w:color w:val="111111"/>
          <w:sz w:val="28"/>
        </w:rPr>
        <w:t>Provide</w:t>
      </w:r>
      <w:r>
        <w:rPr>
          <w:color w:val="111111"/>
          <w:spacing w:val="-41"/>
          <w:sz w:val="28"/>
        </w:rPr>
        <w:t xml:space="preserve"> </w:t>
      </w:r>
      <w:r>
        <w:rPr>
          <w:color w:val="111111"/>
          <w:sz w:val="28"/>
        </w:rPr>
        <w:t>a</w:t>
      </w:r>
      <w:r>
        <w:rPr>
          <w:color w:val="111111"/>
          <w:spacing w:val="-42"/>
          <w:sz w:val="28"/>
        </w:rPr>
        <w:t xml:space="preserve"> </w:t>
      </w:r>
      <w:r>
        <w:rPr>
          <w:color w:val="111111"/>
          <w:sz w:val="28"/>
        </w:rPr>
        <w:t>timetable</w:t>
      </w:r>
      <w:r>
        <w:rPr>
          <w:color w:val="111111"/>
          <w:spacing w:val="-40"/>
          <w:sz w:val="28"/>
        </w:rPr>
        <w:t xml:space="preserve"> </w:t>
      </w:r>
      <w:r>
        <w:rPr>
          <w:color w:val="111111"/>
          <w:sz w:val="28"/>
        </w:rPr>
        <w:t>of</w:t>
      </w:r>
      <w:r w:rsidR="009E6564">
        <w:rPr>
          <w:color w:val="111111"/>
          <w:sz w:val="28"/>
        </w:rPr>
        <w:t xml:space="preserve"> </w:t>
      </w:r>
      <w:r>
        <w:rPr>
          <w:color w:val="111111"/>
          <w:sz w:val="28"/>
        </w:rPr>
        <w:t>monthly</w:t>
      </w:r>
      <w:r>
        <w:rPr>
          <w:color w:val="111111"/>
          <w:spacing w:val="-46"/>
          <w:sz w:val="28"/>
        </w:rPr>
        <w:t xml:space="preserve"> </w:t>
      </w:r>
      <w:r>
        <w:rPr>
          <w:color w:val="111111"/>
          <w:sz w:val="28"/>
        </w:rPr>
        <w:t>site</w:t>
      </w:r>
      <w:r>
        <w:rPr>
          <w:color w:val="111111"/>
          <w:spacing w:val="-39"/>
          <w:sz w:val="28"/>
        </w:rPr>
        <w:t xml:space="preserve"> </w:t>
      </w:r>
      <w:r>
        <w:rPr>
          <w:color w:val="111111"/>
          <w:sz w:val="28"/>
        </w:rPr>
        <w:t>visits.</w:t>
      </w:r>
      <w:r>
        <w:rPr>
          <w:color w:val="111111"/>
          <w:spacing w:val="-29"/>
          <w:sz w:val="28"/>
        </w:rPr>
        <w:t xml:space="preserve"> </w:t>
      </w:r>
      <w:r>
        <w:rPr>
          <w:color w:val="111111"/>
          <w:sz w:val="28"/>
        </w:rPr>
        <w:t>The</w:t>
      </w:r>
      <w:r>
        <w:rPr>
          <w:color w:val="111111"/>
          <w:spacing w:val="-34"/>
          <w:sz w:val="28"/>
        </w:rPr>
        <w:t xml:space="preserve"> </w:t>
      </w:r>
      <w:r>
        <w:rPr>
          <w:color w:val="111111"/>
          <w:sz w:val="28"/>
        </w:rPr>
        <w:t>first</w:t>
      </w:r>
      <w:r>
        <w:rPr>
          <w:color w:val="111111"/>
          <w:spacing w:val="-46"/>
          <w:sz w:val="28"/>
        </w:rPr>
        <w:t xml:space="preserve"> </w:t>
      </w:r>
      <w:r>
        <w:rPr>
          <w:color w:val="111111"/>
          <w:sz w:val="28"/>
        </w:rPr>
        <w:t>visit</w:t>
      </w:r>
      <w:r>
        <w:rPr>
          <w:color w:val="111111"/>
          <w:spacing w:val="-43"/>
          <w:sz w:val="28"/>
        </w:rPr>
        <w:t xml:space="preserve"> </w:t>
      </w:r>
      <w:r>
        <w:rPr>
          <w:color w:val="111111"/>
          <w:sz w:val="28"/>
        </w:rPr>
        <w:t>should</w:t>
      </w:r>
      <w:r>
        <w:rPr>
          <w:color w:val="111111"/>
          <w:spacing w:val="-42"/>
          <w:sz w:val="28"/>
        </w:rPr>
        <w:t xml:space="preserve"> </w:t>
      </w:r>
      <w:r>
        <w:rPr>
          <w:color w:val="111111"/>
          <w:sz w:val="28"/>
        </w:rPr>
        <w:t>be</w:t>
      </w:r>
      <w:r>
        <w:rPr>
          <w:color w:val="111111"/>
          <w:spacing w:val="-39"/>
          <w:sz w:val="28"/>
        </w:rPr>
        <w:t xml:space="preserve"> </w:t>
      </w:r>
      <w:r>
        <w:rPr>
          <w:color w:val="111111"/>
          <w:spacing w:val="-5"/>
          <w:sz w:val="28"/>
        </w:rPr>
        <w:t>on</w:t>
      </w:r>
      <w:r>
        <w:rPr>
          <w:color w:val="111111"/>
          <w:spacing w:val="-36"/>
          <w:sz w:val="28"/>
        </w:rPr>
        <w:t xml:space="preserve"> </w:t>
      </w:r>
      <w:r>
        <w:rPr>
          <w:color w:val="111111"/>
          <w:spacing w:val="12"/>
          <w:sz w:val="28"/>
        </w:rPr>
        <w:t xml:space="preserve">or </w:t>
      </w:r>
      <w:r>
        <w:rPr>
          <w:color w:val="111111"/>
          <w:w w:val="90"/>
          <w:sz w:val="28"/>
        </w:rPr>
        <w:t xml:space="preserve">before the </w:t>
      </w:r>
      <w:r w:rsidR="009E6564">
        <w:rPr>
          <w:color w:val="111111"/>
          <w:w w:val="90"/>
          <w:sz w:val="28"/>
        </w:rPr>
        <w:t>1</w:t>
      </w:r>
      <w:proofErr w:type="gramStart"/>
      <w:r w:rsidR="009E6564" w:rsidRPr="009E6564">
        <w:rPr>
          <w:color w:val="111111"/>
          <w:w w:val="90"/>
          <w:sz w:val="28"/>
          <w:vertAlign w:val="superscript"/>
        </w:rPr>
        <w:t>st</w:t>
      </w:r>
      <w:r w:rsidR="009E6564">
        <w:rPr>
          <w:color w:val="111111"/>
          <w:w w:val="90"/>
          <w:sz w:val="28"/>
        </w:rPr>
        <w:t xml:space="preserve"> </w:t>
      </w:r>
      <w:r>
        <w:rPr>
          <w:rFonts w:ascii="Gill Sans MT"/>
          <w:color w:val="111111"/>
          <w:w w:val="90"/>
          <w:position w:val="10"/>
          <w:sz w:val="18"/>
        </w:rPr>
        <w:t xml:space="preserve"> </w:t>
      </w:r>
      <w:r>
        <w:rPr>
          <w:color w:val="111111"/>
          <w:w w:val="90"/>
          <w:sz w:val="28"/>
        </w:rPr>
        <w:t>semester</w:t>
      </w:r>
      <w:proofErr w:type="gramEnd"/>
      <w:r>
        <w:rPr>
          <w:color w:val="111111"/>
          <w:w w:val="90"/>
          <w:sz w:val="28"/>
        </w:rPr>
        <w:t xml:space="preserve"> report card distribution and the visits will </w:t>
      </w:r>
      <w:r>
        <w:rPr>
          <w:color w:val="111111"/>
          <w:spacing w:val="3"/>
          <w:w w:val="90"/>
          <w:sz w:val="28"/>
        </w:rPr>
        <w:t>be</w:t>
      </w:r>
      <w:r w:rsidR="009E6564">
        <w:rPr>
          <w:color w:val="111111"/>
          <w:spacing w:val="3"/>
          <w:w w:val="90"/>
          <w:sz w:val="28"/>
        </w:rPr>
        <w:t xml:space="preserve"> </w:t>
      </w:r>
      <w:r>
        <w:rPr>
          <w:color w:val="111111"/>
          <w:spacing w:val="3"/>
          <w:w w:val="90"/>
          <w:sz w:val="28"/>
        </w:rPr>
        <w:t xml:space="preserve">outlined </w:t>
      </w:r>
      <w:r>
        <w:rPr>
          <w:color w:val="111111"/>
          <w:w w:val="95"/>
          <w:sz w:val="28"/>
        </w:rPr>
        <w:t>in</w:t>
      </w:r>
      <w:r>
        <w:rPr>
          <w:color w:val="111111"/>
          <w:spacing w:val="-31"/>
          <w:w w:val="95"/>
          <w:sz w:val="28"/>
        </w:rPr>
        <w:t xml:space="preserve"> </w:t>
      </w:r>
      <w:r>
        <w:rPr>
          <w:color w:val="111111"/>
          <w:w w:val="95"/>
          <w:sz w:val="28"/>
        </w:rPr>
        <w:t>the</w:t>
      </w:r>
      <w:r>
        <w:rPr>
          <w:color w:val="111111"/>
          <w:spacing w:val="-23"/>
          <w:w w:val="95"/>
          <w:sz w:val="28"/>
        </w:rPr>
        <w:t xml:space="preserve"> </w:t>
      </w:r>
      <w:r>
        <w:rPr>
          <w:color w:val="111111"/>
          <w:w w:val="95"/>
          <w:sz w:val="28"/>
        </w:rPr>
        <w:t>contract</w:t>
      </w:r>
      <w:r>
        <w:rPr>
          <w:color w:val="111111"/>
          <w:spacing w:val="-21"/>
          <w:w w:val="95"/>
          <w:sz w:val="28"/>
        </w:rPr>
        <w:t xml:space="preserve"> </w:t>
      </w:r>
      <w:r>
        <w:rPr>
          <w:color w:val="111111"/>
          <w:w w:val="95"/>
          <w:sz w:val="28"/>
        </w:rPr>
        <w:t>for</w:t>
      </w:r>
      <w:r>
        <w:rPr>
          <w:color w:val="111111"/>
          <w:spacing w:val="-32"/>
          <w:w w:val="95"/>
          <w:sz w:val="28"/>
        </w:rPr>
        <w:t xml:space="preserve"> </w:t>
      </w:r>
      <w:r>
        <w:rPr>
          <w:color w:val="111111"/>
          <w:w w:val="95"/>
          <w:sz w:val="28"/>
        </w:rPr>
        <w:t>services.</w:t>
      </w:r>
      <w:r>
        <w:rPr>
          <w:color w:val="111111"/>
          <w:spacing w:val="-20"/>
          <w:w w:val="95"/>
          <w:sz w:val="28"/>
        </w:rPr>
        <w:t xml:space="preserve"> </w:t>
      </w:r>
      <w:r>
        <w:rPr>
          <w:color w:val="111111"/>
          <w:w w:val="95"/>
          <w:sz w:val="28"/>
        </w:rPr>
        <w:t>The</w:t>
      </w:r>
      <w:r>
        <w:rPr>
          <w:color w:val="111111"/>
          <w:spacing w:val="-20"/>
          <w:w w:val="95"/>
          <w:sz w:val="28"/>
        </w:rPr>
        <w:t xml:space="preserve"> </w:t>
      </w:r>
      <w:r>
        <w:rPr>
          <w:color w:val="111111"/>
          <w:w w:val="95"/>
          <w:sz w:val="28"/>
        </w:rPr>
        <w:t>timetable</w:t>
      </w:r>
      <w:r>
        <w:rPr>
          <w:color w:val="111111"/>
          <w:spacing w:val="-35"/>
          <w:w w:val="95"/>
          <w:sz w:val="28"/>
        </w:rPr>
        <w:t xml:space="preserve"> </w:t>
      </w:r>
      <w:r>
        <w:rPr>
          <w:color w:val="111111"/>
          <w:w w:val="95"/>
          <w:sz w:val="28"/>
        </w:rPr>
        <w:t>is</w:t>
      </w:r>
      <w:r>
        <w:rPr>
          <w:color w:val="111111"/>
          <w:spacing w:val="-17"/>
          <w:w w:val="95"/>
          <w:sz w:val="28"/>
        </w:rPr>
        <w:t xml:space="preserve"> </w:t>
      </w:r>
      <w:r>
        <w:rPr>
          <w:color w:val="111111"/>
          <w:w w:val="95"/>
          <w:sz w:val="28"/>
        </w:rPr>
        <w:t>not</w:t>
      </w:r>
      <w:r>
        <w:rPr>
          <w:color w:val="111111"/>
          <w:spacing w:val="-32"/>
          <w:w w:val="95"/>
          <w:sz w:val="28"/>
        </w:rPr>
        <w:t xml:space="preserve"> </w:t>
      </w:r>
      <w:r>
        <w:rPr>
          <w:color w:val="111111"/>
          <w:w w:val="95"/>
          <w:sz w:val="28"/>
        </w:rPr>
        <w:t>included</w:t>
      </w:r>
      <w:r>
        <w:rPr>
          <w:color w:val="111111"/>
          <w:spacing w:val="-28"/>
          <w:w w:val="95"/>
          <w:sz w:val="28"/>
        </w:rPr>
        <w:t xml:space="preserve"> </w:t>
      </w:r>
      <w:r>
        <w:rPr>
          <w:color w:val="111111"/>
          <w:w w:val="95"/>
          <w:sz w:val="28"/>
        </w:rPr>
        <w:t>in</w:t>
      </w:r>
      <w:r>
        <w:rPr>
          <w:color w:val="111111"/>
          <w:spacing w:val="-30"/>
          <w:w w:val="95"/>
          <w:sz w:val="28"/>
        </w:rPr>
        <w:t xml:space="preserve"> </w:t>
      </w:r>
      <w:r>
        <w:rPr>
          <w:color w:val="111111"/>
          <w:w w:val="95"/>
          <w:sz w:val="28"/>
        </w:rPr>
        <w:t>the</w:t>
      </w:r>
      <w:r>
        <w:rPr>
          <w:color w:val="111111"/>
          <w:spacing w:val="-30"/>
          <w:w w:val="95"/>
          <w:sz w:val="28"/>
        </w:rPr>
        <w:t xml:space="preserve"> </w:t>
      </w:r>
      <w:r>
        <w:rPr>
          <w:color w:val="111111"/>
          <w:w w:val="95"/>
          <w:sz w:val="28"/>
        </w:rPr>
        <w:t>page</w:t>
      </w:r>
      <w:r>
        <w:rPr>
          <w:color w:val="111111"/>
          <w:spacing w:val="-30"/>
          <w:w w:val="95"/>
          <w:sz w:val="28"/>
        </w:rPr>
        <w:t xml:space="preserve"> </w:t>
      </w:r>
      <w:r>
        <w:rPr>
          <w:color w:val="111111"/>
          <w:w w:val="95"/>
          <w:sz w:val="28"/>
        </w:rPr>
        <w:t xml:space="preserve">count </w:t>
      </w:r>
      <w:r>
        <w:rPr>
          <w:color w:val="111111"/>
          <w:sz w:val="28"/>
        </w:rPr>
        <w:t>(20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points)</w:t>
      </w:r>
    </w:p>
    <w:p w:rsidR="0060740A" w:rsidRDefault="00852D49">
      <w:pPr>
        <w:pStyle w:val="ListParagraph"/>
        <w:numPr>
          <w:ilvl w:val="0"/>
          <w:numId w:val="4"/>
        </w:numPr>
        <w:tabs>
          <w:tab w:val="left" w:pos="837"/>
        </w:tabs>
        <w:spacing w:line="309" w:lineRule="exact"/>
        <w:ind w:left="836" w:hanging="344"/>
        <w:rPr>
          <w:sz w:val="28"/>
        </w:rPr>
      </w:pPr>
      <w:r>
        <w:rPr>
          <w:color w:val="121212"/>
          <w:sz w:val="28"/>
        </w:rPr>
        <w:t xml:space="preserve">Low cost bidder </w:t>
      </w:r>
      <w:r>
        <w:rPr>
          <w:color w:val="121212"/>
          <w:spacing w:val="3"/>
          <w:sz w:val="28"/>
        </w:rPr>
        <w:t>(5</w:t>
      </w:r>
      <w:r>
        <w:rPr>
          <w:color w:val="121212"/>
          <w:spacing w:val="-24"/>
          <w:sz w:val="28"/>
        </w:rPr>
        <w:t xml:space="preserve"> </w:t>
      </w:r>
      <w:r>
        <w:rPr>
          <w:color w:val="121212"/>
          <w:sz w:val="28"/>
        </w:rPr>
        <w:t>points)</w:t>
      </w:r>
    </w:p>
    <w:p w:rsidR="0060740A" w:rsidRDefault="00852D49">
      <w:pPr>
        <w:pStyle w:val="ListParagraph"/>
        <w:numPr>
          <w:ilvl w:val="1"/>
          <w:numId w:val="4"/>
        </w:numPr>
        <w:tabs>
          <w:tab w:val="left" w:pos="1542"/>
        </w:tabs>
        <w:spacing w:before="14" w:line="204" w:lineRule="auto"/>
        <w:ind w:right="99" w:hanging="349"/>
        <w:rPr>
          <w:sz w:val="28"/>
        </w:rPr>
      </w:pPr>
      <w:r>
        <w:rPr>
          <w:color w:val="121212"/>
          <w:w w:val="95"/>
          <w:sz w:val="28"/>
        </w:rPr>
        <w:t>Note:</w:t>
      </w:r>
      <w:r>
        <w:rPr>
          <w:color w:val="121212"/>
          <w:spacing w:val="-34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mileage</w:t>
      </w:r>
      <w:r>
        <w:rPr>
          <w:color w:val="121212"/>
          <w:spacing w:val="-46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and</w:t>
      </w:r>
      <w:r>
        <w:rPr>
          <w:color w:val="121212"/>
          <w:spacing w:val="-45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supply</w:t>
      </w:r>
      <w:r>
        <w:rPr>
          <w:color w:val="121212"/>
          <w:spacing w:val="-47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costs</w:t>
      </w:r>
      <w:r>
        <w:rPr>
          <w:color w:val="121212"/>
          <w:spacing w:val="-46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should</w:t>
      </w:r>
      <w:r>
        <w:rPr>
          <w:color w:val="121212"/>
          <w:spacing w:val="-42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not</w:t>
      </w:r>
      <w:r>
        <w:rPr>
          <w:color w:val="121212"/>
          <w:spacing w:val="-42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be</w:t>
      </w:r>
      <w:r>
        <w:rPr>
          <w:color w:val="121212"/>
          <w:spacing w:val="-40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included</w:t>
      </w:r>
      <w:r>
        <w:rPr>
          <w:color w:val="121212"/>
          <w:spacing w:val="-44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as</w:t>
      </w:r>
      <w:r>
        <w:rPr>
          <w:color w:val="121212"/>
          <w:spacing w:val="-41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separate</w:t>
      </w:r>
      <w:r>
        <w:rPr>
          <w:color w:val="121212"/>
          <w:spacing w:val="-43"/>
          <w:w w:val="95"/>
          <w:sz w:val="28"/>
        </w:rPr>
        <w:t xml:space="preserve"> </w:t>
      </w:r>
      <w:r>
        <w:rPr>
          <w:color w:val="121212"/>
          <w:spacing w:val="-4"/>
          <w:w w:val="95"/>
          <w:sz w:val="28"/>
        </w:rPr>
        <w:t xml:space="preserve">line </w:t>
      </w:r>
      <w:r>
        <w:rPr>
          <w:color w:val="121212"/>
          <w:spacing w:val="-4"/>
          <w:sz w:val="28"/>
        </w:rPr>
        <w:t>items</w:t>
      </w:r>
      <w:r>
        <w:rPr>
          <w:color w:val="121212"/>
          <w:spacing w:val="-20"/>
          <w:sz w:val="28"/>
        </w:rPr>
        <w:t xml:space="preserve"> </w:t>
      </w:r>
      <w:r>
        <w:rPr>
          <w:color w:val="121212"/>
          <w:sz w:val="28"/>
        </w:rPr>
        <w:t>in</w:t>
      </w:r>
      <w:r>
        <w:rPr>
          <w:color w:val="121212"/>
          <w:spacing w:val="-23"/>
          <w:sz w:val="28"/>
        </w:rPr>
        <w:t xml:space="preserve"> </w:t>
      </w:r>
      <w:r>
        <w:rPr>
          <w:color w:val="121212"/>
          <w:spacing w:val="-3"/>
          <w:sz w:val="28"/>
        </w:rPr>
        <w:t>your</w:t>
      </w:r>
      <w:r>
        <w:rPr>
          <w:color w:val="121212"/>
          <w:spacing w:val="-19"/>
          <w:sz w:val="28"/>
        </w:rPr>
        <w:t xml:space="preserve"> </w:t>
      </w:r>
      <w:r>
        <w:rPr>
          <w:color w:val="121212"/>
          <w:sz w:val="28"/>
        </w:rPr>
        <w:t>fee</w:t>
      </w:r>
      <w:r>
        <w:rPr>
          <w:color w:val="121212"/>
          <w:spacing w:val="-38"/>
          <w:sz w:val="28"/>
        </w:rPr>
        <w:t xml:space="preserve"> </w:t>
      </w:r>
      <w:r>
        <w:rPr>
          <w:color w:val="121212"/>
          <w:sz w:val="28"/>
        </w:rPr>
        <w:t>structure.</w:t>
      </w:r>
      <w:r>
        <w:rPr>
          <w:color w:val="121212"/>
          <w:spacing w:val="-16"/>
          <w:sz w:val="28"/>
        </w:rPr>
        <w:t xml:space="preserve"> </w:t>
      </w:r>
      <w:r>
        <w:rPr>
          <w:color w:val="121212"/>
          <w:sz w:val="28"/>
        </w:rPr>
        <w:t>This</w:t>
      </w:r>
      <w:r>
        <w:rPr>
          <w:color w:val="121212"/>
          <w:spacing w:val="-32"/>
          <w:sz w:val="28"/>
        </w:rPr>
        <w:t xml:space="preserve"> </w:t>
      </w:r>
      <w:r>
        <w:rPr>
          <w:color w:val="121212"/>
          <w:sz w:val="28"/>
        </w:rPr>
        <w:t>is</w:t>
      </w:r>
      <w:r>
        <w:rPr>
          <w:color w:val="121212"/>
          <w:spacing w:val="-27"/>
          <w:sz w:val="28"/>
        </w:rPr>
        <w:t xml:space="preserve"> </w:t>
      </w:r>
      <w:r>
        <w:rPr>
          <w:color w:val="121212"/>
          <w:sz w:val="28"/>
        </w:rPr>
        <w:t>a</w:t>
      </w:r>
      <w:r>
        <w:rPr>
          <w:color w:val="121212"/>
          <w:spacing w:val="-33"/>
          <w:sz w:val="28"/>
        </w:rPr>
        <w:t xml:space="preserve"> </w:t>
      </w:r>
      <w:r>
        <w:rPr>
          <w:color w:val="121212"/>
          <w:sz w:val="28"/>
        </w:rPr>
        <w:t>fixed</w:t>
      </w:r>
      <w:r>
        <w:rPr>
          <w:color w:val="121212"/>
          <w:spacing w:val="-26"/>
          <w:sz w:val="28"/>
        </w:rPr>
        <w:t xml:space="preserve"> </w:t>
      </w:r>
      <w:r>
        <w:rPr>
          <w:color w:val="121212"/>
          <w:spacing w:val="-3"/>
          <w:sz w:val="28"/>
        </w:rPr>
        <w:t>cost</w:t>
      </w:r>
      <w:r>
        <w:rPr>
          <w:color w:val="121212"/>
          <w:spacing w:val="-24"/>
          <w:sz w:val="28"/>
        </w:rPr>
        <w:t xml:space="preserve"> </w:t>
      </w:r>
      <w:r>
        <w:rPr>
          <w:color w:val="121212"/>
          <w:sz w:val="28"/>
        </w:rPr>
        <w:t>contract</w:t>
      </w:r>
      <w:r>
        <w:rPr>
          <w:color w:val="121212"/>
          <w:spacing w:val="-35"/>
          <w:sz w:val="28"/>
        </w:rPr>
        <w:t xml:space="preserve"> </w:t>
      </w:r>
      <w:r>
        <w:rPr>
          <w:color w:val="121212"/>
          <w:sz w:val="28"/>
        </w:rPr>
        <w:t>so</w:t>
      </w:r>
      <w:r>
        <w:rPr>
          <w:color w:val="121212"/>
          <w:spacing w:val="-26"/>
          <w:sz w:val="28"/>
        </w:rPr>
        <w:t xml:space="preserve"> </w:t>
      </w:r>
      <w:r>
        <w:rPr>
          <w:color w:val="121212"/>
          <w:sz w:val="28"/>
        </w:rPr>
        <w:t>all</w:t>
      </w:r>
      <w:r>
        <w:rPr>
          <w:color w:val="121212"/>
          <w:spacing w:val="-29"/>
          <w:sz w:val="28"/>
        </w:rPr>
        <w:t xml:space="preserve"> </w:t>
      </w:r>
      <w:r>
        <w:rPr>
          <w:color w:val="121212"/>
          <w:spacing w:val="3"/>
          <w:sz w:val="28"/>
        </w:rPr>
        <w:t xml:space="preserve">fees </w:t>
      </w:r>
      <w:r>
        <w:rPr>
          <w:color w:val="121212"/>
          <w:spacing w:val="3"/>
          <w:w w:val="95"/>
          <w:sz w:val="28"/>
        </w:rPr>
        <w:t>must</w:t>
      </w:r>
      <w:r>
        <w:rPr>
          <w:color w:val="121212"/>
          <w:spacing w:val="-41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be</w:t>
      </w:r>
      <w:r>
        <w:rPr>
          <w:color w:val="121212"/>
          <w:spacing w:val="-33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incorporated</w:t>
      </w:r>
      <w:r>
        <w:rPr>
          <w:color w:val="121212"/>
          <w:spacing w:val="-23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in</w:t>
      </w:r>
      <w:r>
        <w:rPr>
          <w:color w:val="121212"/>
          <w:spacing w:val="-24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a</w:t>
      </w:r>
      <w:r>
        <w:rPr>
          <w:color w:val="121212"/>
          <w:spacing w:val="-31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single</w:t>
      </w:r>
      <w:r>
        <w:rPr>
          <w:color w:val="121212"/>
          <w:spacing w:val="-41"/>
          <w:w w:val="95"/>
          <w:sz w:val="28"/>
        </w:rPr>
        <w:t xml:space="preserve"> </w:t>
      </w:r>
      <w:r>
        <w:rPr>
          <w:color w:val="121212"/>
          <w:spacing w:val="3"/>
          <w:w w:val="95"/>
          <w:sz w:val="28"/>
        </w:rPr>
        <w:t>cost</w:t>
      </w:r>
      <w:r>
        <w:rPr>
          <w:color w:val="121212"/>
          <w:spacing w:val="-43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for</w:t>
      </w:r>
      <w:r>
        <w:rPr>
          <w:color w:val="121212"/>
          <w:spacing w:val="-26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the</w:t>
      </w:r>
      <w:r>
        <w:rPr>
          <w:color w:val="121212"/>
          <w:spacing w:val="-28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grant</w:t>
      </w:r>
      <w:r>
        <w:rPr>
          <w:color w:val="121212"/>
          <w:spacing w:val="-21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for</w:t>
      </w:r>
      <w:r>
        <w:rPr>
          <w:color w:val="121212"/>
          <w:spacing w:val="-27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the</w:t>
      </w:r>
      <w:r>
        <w:rPr>
          <w:color w:val="121212"/>
          <w:spacing w:val="-36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duration</w:t>
      </w:r>
      <w:r>
        <w:rPr>
          <w:color w:val="121212"/>
          <w:spacing w:val="-27"/>
          <w:w w:val="95"/>
          <w:sz w:val="28"/>
        </w:rPr>
        <w:t xml:space="preserve"> </w:t>
      </w:r>
      <w:r>
        <w:rPr>
          <w:color w:val="121212"/>
          <w:spacing w:val="4"/>
          <w:w w:val="95"/>
          <w:sz w:val="28"/>
        </w:rPr>
        <w:t xml:space="preserve">of </w:t>
      </w:r>
      <w:r>
        <w:rPr>
          <w:color w:val="121212"/>
          <w:sz w:val="28"/>
        </w:rPr>
        <w:t>the contract.</w:t>
      </w:r>
    </w:p>
    <w:p w:rsidR="0060740A" w:rsidRDefault="00852D49">
      <w:pPr>
        <w:pStyle w:val="ListParagraph"/>
        <w:numPr>
          <w:ilvl w:val="0"/>
          <w:numId w:val="4"/>
        </w:numPr>
        <w:tabs>
          <w:tab w:val="left" w:pos="837"/>
        </w:tabs>
        <w:spacing w:before="7" w:line="204" w:lineRule="auto"/>
        <w:ind w:right="126" w:hanging="337"/>
        <w:rPr>
          <w:sz w:val="28"/>
        </w:rPr>
      </w:pPr>
      <w:r>
        <w:rPr>
          <w:color w:val="111111"/>
          <w:w w:val="95"/>
          <w:sz w:val="28"/>
        </w:rPr>
        <w:t>Your</w:t>
      </w:r>
      <w:r>
        <w:rPr>
          <w:color w:val="111111"/>
          <w:spacing w:val="-37"/>
          <w:w w:val="95"/>
          <w:sz w:val="28"/>
        </w:rPr>
        <w:t xml:space="preserve"> </w:t>
      </w:r>
      <w:r>
        <w:rPr>
          <w:color w:val="111111"/>
          <w:w w:val="95"/>
          <w:sz w:val="28"/>
        </w:rPr>
        <w:t>proposal</w:t>
      </w:r>
      <w:r>
        <w:rPr>
          <w:color w:val="111111"/>
          <w:spacing w:val="-33"/>
          <w:w w:val="95"/>
          <w:sz w:val="28"/>
        </w:rPr>
        <w:t xml:space="preserve"> </w:t>
      </w:r>
      <w:r>
        <w:rPr>
          <w:color w:val="111111"/>
          <w:w w:val="95"/>
          <w:sz w:val="28"/>
        </w:rPr>
        <w:t>must</w:t>
      </w:r>
      <w:r>
        <w:rPr>
          <w:color w:val="111111"/>
          <w:spacing w:val="-40"/>
          <w:w w:val="95"/>
          <w:sz w:val="28"/>
        </w:rPr>
        <w:t xml:space="preserve"> </w:t>
      </w:r>
      <w:r>
        <w:rPr>
          <w:color w:val="111111"/>
          <w:w w:val="95"/>
          <w:sz w:val="28"/>
        </w:rPr>
        <w:t>include</w:t>
      </w:r>
      <w:r>
        <w:rPr>
          <w:color w:val="111111"/>
          <w:spacing w:val="-44"/>
          <w:w w:val="95"/>
          <w:sz w:val="28"/>
        </w:rPr>
        <w:t xml:space="preserve"> </w:t>
      </w:r>
      <w:r>
        <w:rPr>
          <w:color w:val="111111"/>
          <w:w w:val="95"/>
          <w:sz w:val="28"/>
        </w:rPr>
        <w:t>the</w:t>
      </w:r>
      <w:r>
        <w:rPr>
          <w:color w:val="111111"/>
          <w:spacing w:val="-41"/>
          <w:w w:val="95"/>
          <w:sz w:val="28"/>
        </w:rPr>
        <w:t xml:space="preserve"> </w:t>
      </w:r>
      <w:r>
        <w:rPr>
          <w:color w:val="111111"/>
          <w:w w:val="95"/>
          <w:sz w:val="28"/>
        </w:rPr>
        <w:t>dollar</w:t>
      </w:r>
      <w:r>
        <w:rPr>
          <w:color w:val="111111"/>
          <w:spacing w:val="-37"/>
          <w:w w:val="95"/>
          <w:sz w:val="28"/>
        </w:rPr>
        <w:t xml:space="preserve"> </w:t>
      </w:r>
      <w:r>
        <w:rPr>
          <w:color w:val="111111"/>
          <w:w w:val="95"/>
          <w:sz w:val="28"/>
        </w:rPr>
        <w:t>amount</w:t>
      </w:r>
      <w:r>
        <w:rPr>
          <w:color w:val="111111"/>
          <w:spacing w:val="-45"/>
          <w:w w:val="95"/>
          <w:sz w:val="28"/>
        </w:rPr>
        <w:t xml:space="preserve"> </w:t>
      </w:r>
      <w:r>
        <w:rPr>
          <w:color w:val="111111"/>
          <w:w w:val="95"/>
          <w:sz w:val="28"/>
        </w:rPr>
        <w:t>for</w:t>
      </w:r>
      <w:r>
        <w:rPr>
          <w:color w:val="111111"/>
          <w:spacing w:val="-36"/>
          <w:w w:val="95"/>
          <w:sz w:val="28"/>
        </w:rPr>
        <w:t xml:space="preserve"> </w:t>
      </w:r>
      <w:r>
        <w:rPr>
          <w:color w:val="111111"/>
          <w:w w:val="95"/>
          <w:sz w:val="28"/>
        </w:rPr>
        <w:t>services</w:t>
      </w:r>
      <w:r>
        <w:rPr>
          <w:color w:val="111111"/>
          <w:spacing w:val="-35"/>
          <w:w w:val="95"/>
          <w:sz w:val="28"/>
        </w:rPr>
        <w:t xml:space="preserve"> </w:t>
      </w:r>
      <w:r>
        <w:rPr>
          <w:color w:val="111111"/>
          <w:spacing w:val="-4"/>
          <w:w w:val="95"/>
          <w:sz w:val="28"/>
        </w:rPr>
        <w:t>to</w:t>
      </w:r>
      <w:r>
        <w:rPr>
          <w:color w:val="111111"/>
          <w:spacing w:val="-33"/>
          <w:w w:val="95"/>
          <w:sz w:val="28"/>
        </w:rPr>
        <w:t xml:space="preserve"> </w:t>
      </w:r>
      <w:r>
        <w:rPr>
          <w:color w:val="111111"/>
          <w:w w:val="95"/>
          <w:sz w:val="28"/>
        </w:rPr>
        <w:t>be</w:t>
      </w:r>
      <w:r>
        <w:rPr>
          <w:color w:val="111111"/>
          <w:spacing w:val="-39"/>
          <w:w w:val="95"/>
          <w:sz w:val="28"/>
        </w:rPr>
        <w:t xml:space="preserve"> </w:t>
      </w:r>
      <w:r>
        <w:rPr>
          <w:color w:val="111111"/>
          <w:w w:val="95"/>
          <w:sz w:val="28"/>
        </w:rPr>
        <w:t>provided</w:t>
      </w:r>
      <w:r>
        <w:rPr>
          <w:color w:val="111111"/>
          <w:spacing w:val="-39"/>
          <w:w w:val="95"/>
          <w:sz w:val="28"/>
        </w:rPr>
        <w:t xml:space="preserve"> </w:t>
      </w:r>
      <w:r>
        <w:rPr>
          <w:color w:val="111111"/>
          <w:w w:val="95"/>
          <w:sz w:val="28"/>
        </w:rPr>
        <w:t xml:space="preserve">as </w:t>
      </w:r>
      <w:r>
        <w:rPr>
          <w:color w:val="111111"/>
          <w:sz w:val="28"/>
        </w:rPr>
        <w:t xml:space="preserve">well </w:t>
      </w:r>
      <w:r>
        <w:rPr>
          <w:color w:val="111111"/>
          <w:spacing w:val="-3"/>
          <w:sz w:val="28"/>
        </w:rPr>
        <w:t xml:space="preserve">as </w:t>
      </w:r>
      <w:r>
        <w:rPr>
          <w:color w:val="111111"/>
          <w:sz w:val="28"/>
        </w:rPr>
        <w:t xml:space="preserve">the grant title </w:t>
      </w:r>
      <w:r>
        <w:rPr>
          <w:color w:val="111111"/>
          <w:spacing w:val="-15"/>
          <w:sz w:val="28"/>
        </w:rPr>
        <w:t>(see</w:t>
      </w:r>
      <w:r>
        <w:rPr>
          <w:color w:val="111111"/>
          <w:spacing w:val="-18"/>
          <w:sz w:val="28"/>
        </w:rPr>
        <w:t xml:space="preserve"> </w:t>
      </w:r>
      <w:r>
        <w:rPr>
          <w:color w:val="111111"/>
          <w:sz w:val="28"/>
        </w:rPr>
        <w:t>below)</w:t>
      </w:r>
    </w:p>
    <w:p w:rsidR="0060740A" w:rsidRDefault="00852D49">
      <w:pPr>
        <w:pStyle w:val="ListParagraph"/>
        <w:numPr>
          <w:ilvl w:val="1"/>
          <w:numId w:val="4"/>
        </w:numPr>
        <w:tabs>
          <w:tab w:val="left" w:pos="1537"/>
          <w:tab w:val="left" w:pos="8565"/>
        </w:tabs>
        <w:spacing w:line="333" w:lineRule="exact"/>
        <w:ind w:left="1537" w:hanging="352"/>
        <w:rPr>
          <w:sz w:val="28"/>
        </w:rPr>
      </w:pPr>
      <w:r>
        <w:rPr>
          <w:color w:val="121212"/>
          <w:w w:val="95"/>
          <w:sz w:val="28"/>
        </w:rPr>
        <w:t>Amount</w:t>
      </w:r>
      <w:r>
        <w:rPr>
          <w:color w:val="121212"/>
          <w:spacing w:val="-33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to</w:t>
      </w:r>
      <w:r>
        <w:rPr>
          <w:color w:val="121212"/>
          <w:spacing w:val="-25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be</w:t>
      </w:r>
      <w:r>
        <w:rPr>
          <w:color w:val="121212"/>
          <w:spacing w:val="-31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paid</w:t>
      </w:r>
      <w:r>
        <w:rPr>
          <w:color w:val="121212"/>
          <w:spacing w:val="-33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for</w:t>
      </w:r>
      <w:r>
        <w:rPr>
          <w:color w:val="121212"/>
          <w:spacing w:val="-25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services:</w:t>
      </w:r>
      <w:r>
        <w:rPr>
          <w:color w:val="121212"/>
          <w:spacing w:val="-7"/>
          <w:w w:val="95"/>
          <w:sz w:val="28"/>
        </w:rPr>
        <w:t xml:space="preserve"> </w:t>
      </w:r>
      <w:r w:rsidR="009E6564">
        <w:rPr>
          <w:color w:val="121212"/>
          <w:w w:val="95"/>
          <w:sz w:val="28"/>
        </w:rPr>
        <w:t>Grady County</w:t>
      </w:r>
      <w:r>
        <w:rPr>
          <w:color w:val="121212"/>
          <w:spacing w:val="-24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Grant</w:t>
      </w:r>
      <w:r w:rsidR="009E6564">
        <w:rPr>
          <w:color w:val="121212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$</w:t>
      </w:r>
      <w:r w:rsidR="009E6564">
        <w:rPr>
          <w:color w:val="121212"/>
          <w:w w:val="95"/>
          <w:sz w:val="28"/>
        </w:rPr>
        <w:t>___________</w:t>
      </w:r>
      <w:r>
        <w:rPr>
          <w:color w:val="121212"/>
          <w:sz w:val="28"/>
        </w:rPr>
        <w:tab/>
      </w:r>
    </w:p>
    <w:p w:rsidR="0060740A" w:rsidRDefault="00852D49">
      <w:pPr>
        <w:spacing w:before="245" w:line="201" w:lineRule="auto"/>
        <w:ind w:left="100" w:right="284" w:firstLine="5"/>
        <w:rPr>
          <w:color w:val="121212"/>
          <w:sz w:val="28"/>
        </w:rPr>
      </w:pPr>
      <w:hyperlink r:id="rId8">
        <w:r>
          <w:rPr>
            <w:i/>
            <w:color w:val="121212"/>
            <w:sz w:val="29"/>
            <w:u w:val="single" w:color="121212"/>
          </w:rPr>
          <w:t>Please return completed proposals to lisa.billups@tcrc.community on or before</w:t>
        </w:r>
      </w:hyperlink>
      <w:r>
        <w:rPr>
          <w:i/>
          <w:color w:val="121212"/>
          <w:sz w:val="29"/>
        </w:rPr>
        <w:t xml:space="preserve"> </w:t>
      </w:r>
      <w:r w:rsidR="009E6564">
        <w:rPr>
          <w:i/>
          <w:color w:val="121212"/>
          <w:sz w:val="29"/>
          <w:u w:val="single" w:color="121212"/>
        </w:rPr>
        <w:t>September 7, 2024</w:t>
      </w:r>
      <w:r>
        <w:rPr>
          <w:i/>
          <w:color w:val="121212"/>
          <w:sz w:val="29"/>
          <w:u w:val="single" w:color="121212"/>
        </w:rPr>
        <w:t>.</w:t>
      </w:r>
      <w:r>
        <w:rPr>
          <w:i/>
          <w:color w:val="121212"/>
          <w:spacing w:val="-38"/>
          <w:sz w:val="29"/>
          <w:u w:val="single" w:color="121212"/>
        </w:rPr>
        <w:t xml:space="preserve"> </w:t>
      </w:r>
      <w:r>
        <w:rPr>
          <w:i/>
          <w:color w:val="121212"/>
          <w:sz w:val="29"/>
          <w:u w:val="single" w:color="121212"/>
        </w:rPr>
        <w:t>"EXTERNAL</w:t>
      </w:r>
      <w:r>
        <w:rPr>
          <w:i/>
          <w:color w:val="121212"/>
          <w:spacing w:val="-38"/>
          <w:sz w:val="29"/>
          <w:u w:val="single" w:color="121212"/>
        </w:rPr>
        <w:t xml:space="preserve"> </w:t>
      </w:r>
      <w:r>
        <w:rPr>
          <w:i/>
          <w:color w:val="121212"/>
          <w:sz w:val="29"/>
          <w:u w:val="single" w:color="121212"/>
        </w:rPr>
        <w:t>EVALUATOR</w:t>
      </w:r>
      <w:r>
        <w:rPr>
          <w:i/>
          <w:color w:val="121212"/>
          <w:spacing w:val="-39"/>
          <w:sz w:val="29"/>
          <w:u w:val="single" w:color="121212"/>
        </w:rPr>
        <w:t xml:space="preserve"> </w:t>
      </w:r>
      <w:r>
        <w:rPr>
          <w:i/>
          <w:color w:val="121212"/>
          <w:sz w:val="29"/>
          <w:u w:val="single" w:color="121212"/>
        </w:rPr>
        <w:t>21st</w:t>
      </w:r>
      <w:r>
        <w:rPr>
          <w:i/>
          <w:color w:val="121212"/>
          <w:spacing w:val="-42"/>
          <w:sz w:val="29"/>
          <w:u w:val="single" w:color="121212"/>
        </w:rPr>
        <w:t xml:space="preserve"> </w:t>
      </w:r>
      <w:r>
        <w:rPr>
          <w:i/>
          <w:color w:val="121212"/>
          <w:sz w:val="29"/>
          <w:u w:val="single" w:color="121212"/>
        </w:rPr>
        <w:t>CCLC"</w:t>
      </w:r>
      <w:r>
        <w:rPr>
          <w:i/>
          <w:color w:val="121212"/>
          <w:spacing w:val="-39"/>
          <w:sz w:val="29"/>
          <w:u w:val="single" w:color="121212"/>
        </w:rPr>
        <w:t xml:space="preserve"> </w:t>
      </w:r>
      <w:r>
        <w:rPr>
          <w:i/>
          <w:color w:val="121212"/>
          <w:sz w:val="29"/>
          <w:u w:val="single" w:color="121212"/>
        </w:rPr>
        <w:t>should</w:t>
      </w:r>
      <w:r>
        <w:rPr>
          <w:i/>
          <w:color w:val="121212"/>
          <w:spacing w:val="-43"/>
          <w:sz w:val="29"/>
          <w:u w:val="single" w:color="121212"/>
        </w:rPr>
        <w:t xml:space="preserve"> </w:t>
      </w:r>
      <w:r>
        <w:rPr>
          <w:i/>
          <w:color w:val="121212"/>
          <w:sz w:val="29"/>
          <w:u w:val="single" w:color="121212"/>
        </w:rPr>
        <w:t>be</w:t>
      </w:r>
      <w:r>
        <w:rPr>
          <w:i/>
          <w:color w:val="121212"/>
          <w:spacing w:val="-43"/>
          <w:sz w:val="29"/>
          <w:u w:val="single" w:color="121212"/>
        </w:rPr>
        <w:t xml:space="preserve"> </w:t>
      </w:r>
      <w:r>
        <w:rPr>
          <w:i/>
          <w:color w:val="121212"/>
          <w:sz w:val="29"/>
          <w:u w:val="single" w:color="121212"/>
        </w:rPr>
        <w:t>included</w:t>
      </w:r>
      <w:r>
        <w:rPr>
          <w:i/>
          <w:color w:val="121212"/>
          <w:sz w:val="29"/>
        </w:rPr>
        <w:t xml:space="preserve"> </w:t>
      </w:r>
      <w:r>
        <w:rPr>
          <w:i/>
          <w:color w:val="121212"/>
          <w:w w:val="95"/>
          <w:sz w:val="29"/>
          <w:u w:val="single" w:color="121212"/>
        </w:rPr>
        <w:t>in</w:t>
      </w:r>
      <w:r>
        <w:rPr>
          <w:i/>
          <w:color w:val="121212"/>
          <w:spacing w:val="-33"/>
          <w:w w:val="95"/>
          <w:sz w:val="29"/>
          <w:u w:val="single" w:color="121212"/>
        </w:rPr>
        <w:t xml:space="preserve"> </w:t>
      </w:r>
      <w:r>
        <w:rPr>
          <w:i/>
          <w:color w:val="121212"/>
          <w:w w:val="95"/>
          <w:sz w:val="29"/>
          <w:u w:val="single" w:color="121212"/>
        </w:rPr>
        <w:t>the</w:t>
      </w:r>
      <w:r>
        <w:rPr>
          <w:i/>
          <w:color w:val="121212"/>
          <w:spacing w:val="-36"/>
          <w:w w:val="95"/>
          <w:sz w:val="29"/>
          <w:u w:val="single" w:color="121212"/>
        </w:rPr>
        <w:t xml:space="preserve"> </w:t>
      </w:r>
      <w:r>
        <w:rPr>
          <w:i/>
          <w:color w:val="121212"/>
          <w:w w:val="95"/>
          <w:sz w:val="29"/>
          <w:u w:val="single" w:color="121212"/>
        </w:rPr>
        <w:t>subject</w:t>
      </w:r>
      <w:r>
        <w:rPr>
          <w:i/>
          <w:color w:val="121212"/>
          <w:spacing w:val="-32"/>
          <w:w w:val="95"/>
          <w:sz w:val="29"/>
          <w:u w:val="single" w:color="121212"/>
        </w:rPr>
        <w:t xml:space="preserve"> </w:t>
      </w:r>
      <w:r>
        <w:rPr>
          <w:i/>
          <w:color w:val="121212"/>
          <w:w w:val="95"/>
          <w:sz w:val="29"/>
          <w:u w:val="single" w:color="121212"/>
        </w:rPr>
        <w:t>line.</w:t>
      </w:r>
      <w:r>
        <w:rPr>
          <w:i/>
          <w:color w:val="121212"/>
          <w:spacing w:val="-34"/>
          <w:w w:val="95"/>
          <w:sz w:val="29"/>
        </w:rPr>
        <w:t xml:space="preserve"> </w:t>
      </w:r>
      <w:r>
        <w:rPr>
          <w:color w:val="121212"/>
          <w:w w:val="95"/>
          <w:sz w:val="28"/>
        </w:rPr>
        <w:t>Thomasville</w:t>
      </w:r>
      <w:r>
        <w:rPr>
          <w:color w:val="121212"/>
          <w:spacing w:val="-30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Community</w:t>
      </w:r>
      <w:r>
        <w:rPr>
          <w:color w:val="121212"/>
          <w:spacing w:val="-33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Resource</w:t>
      </w:r>
      <w:r>
        <w:rPr>
          <w:color w:val="121212"/>
          <w:spacing w:val="-33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Center</w:t>
      </w:r>
      <w:r>
        <w:rPr>
          <w:color w:val="121212"/>
          <w:spacing w:val="-35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reserves</w:t>
      </w:r>
      <w:r>
        <w:rPr>
          <w:color w:val="121212"/>
          <w:spacing w:val="-34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the</w:t>
      </w:r>
      <w:r>
        <w:rPr>
          <w:color w:val="121212"/>
          <w:spacing w:val="-30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right</w:t>
      </w:r>
      <w:r>
        <w:rPr>
          <w:color w:val="121212"/>
          <w:spacing w:val="-30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to accept</w:t>
      </w:r>
      <w:r>
        <w:rPr>
          <w:color w:val="121212"/>
          <w:spacing w:val="-42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or</w:t>
      </w:r>
      <w:r>
        <w:rPr>
          <w:color w:val="121212"/>
          <w:spacing w:val="-39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reject</w:t>
      </w:r>
      <w:r>
        <w:rPr>
          <w:color w:val="121212"/>
          <w:spacing w:val="-40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any</w:t>
      </w:r>
      <w:r>
        <w:rPr>
          <w:color w:val="121212"/>
          <w:spacing w:val="-40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and/or</w:t>
      </w:r>
      <w:r>
        <w:rPr>
          <w:color w:val="121212"/>
          <w:spacing w:val="-40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all</w:t>
      </w:r>
      <w:r>
        <w:rPr>
          <w:color w:val="121212"/>
          <w:spacing w:val="-40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bids.</w:t>
      </w:r>
      <w:r>
        <w:rPr>
          <w:color w:val="121212"/>
          <w:spacing w:val="-31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If</w:t>
      </w:r>
      <w:r>
        <w:rPr>
          <w:color w:val="121212"/>
          <w:spacing w:val="-51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you</w:t>
      </w:r>
      <w:r>
        <w:rPr>
          <w:color w:val="121212"/>
          <w:spacing w:val="-41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have</w:t>
      </w:r>
      <w:r>
        <w:rPr>
          <w:color w:val="121212"/>
          <w:spacing w:val="-38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questions</w:t>
      </w:r>
      <w:r>
        <w:rPr>
          <w:color w:val="121212"/>
          <w:spacing w:val="-38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>regarding</w:t>
      </w:r>
      <w:r>
        <w:rPr>
          <w:color w:val="121212"/>
          <w:spacing w:val="-36"/>
          <w:w w:val="95"/>
          <w:sz w:val="28"/>
        </w:rPr>
        <w:t xml:space="preserve"> </w:t>
      </w:r>
      <w:r>
        <w:rPr>
          <w:color w:val="121212"/>
          <w:w w:val="95"/>
          <w:sz w:val="28"/>
        </w:rPr>
        <w:t xml:space="preserve">requirements </w:t>
      </w:r>
      <w:r>
        <w:rPr>
          <w:color w:val="121212"/>
          <w:sz w:val="28"/>
        </w:rPr>
        <w:t>please</w:t>
      </w:r>
      <w:r>
        <w:rPr>
          <w:color w:val="121212"/>
          <w:spacing w:val="-28"/>
          <w:sz w:val="28"/>
        </w:rPr>
        <w:t xml:space="preserve"> </w:t>
      </w:r>
      <w:r>
        <w:rPr>
          <w:color w:val="121212"/>
          <w:sz w:val="28"/>
        </w:rPr>
        <w:t>contact,</w:t>
      </w:r>
      <w:r>
        <w:rPr>
          <w:color w:val="121212"/>
          <w:spacing w:val="-25"/>
          <w:sz w:val="28"/>
        </w:rPr>
        <w:t xml:space="preserve"> </w:t>
      </w:r>
      <w:r>
        <w:rPr>
          <w:color w:val="121212"/>
          <w:spacing w:val="2"/>
          <w:sz w:val="28"/>
        </w:rPr>
        <w:t>Lisa</w:t>
      </w:r>
      <w:r>
        <w:rPr>
          <w:color w:val="121212"/>
          <w:spacing w:val="-21"/>
          <w:sz w:val="28"/>
        </w:rPr>
        <w:t xml:space="preserve"> </w:t>
      </w:r>
      <w:r>
        <w:rPr>
          <w:color w:val="121212"/>
          <w:sz w:val="28"/>
        </w:rPr>
        <w:t>K</w:t>
      </w:r>
      <w:r>
        <w:rPr>
          <w:color w:val="121212"/>
          <w:spacing w:val="-27"/>
          <w:sz w:val="28"/>
        </w:rPr>
        <w:t xml:space="preserve"> </w:t>
      </w:r>
      <w:r>
        <w:rPr>
          <w:color w:val="121212"/>
          <w:sz w:val="28"/>
        </w:rPr>
        <w:t>Billups</w:t>
      </w:r>
      <w:r>
        <w:rPr>
          <w:color w:val="121212"/>
          <w:spacing w:val="-26"/>
          <w:sz w:val="28"/>
        </w:rPr>
        <w:t xml:space="preserve"> </w:t>
      </w:r>
      <w:r>
        <w:rPr>
          <w:color w:val="121212"/>
          <w:sz w:val="28"/>
        </w:rPr>
        <w:t>via</w:t>
      </w:r>
      <w:r>
        <w:rPr>
          <w:color w:val="121212"/>
          <w:spacing w:val="-29"/>
          <w:sz w:val="28"/>
        </w:rPr>
        <w:t xml:space="preserve"> </w:t>
      </w:r>
      <w:r>
        <w:rPr>
          <w:color w:val="121212"/>
          <w:spacing w:val="2"/>
          <w:sz w:val="28"/>
        </w:rPr>
        <w:t>email</w:t>
      </w:r>
      <w:r>
        <w:rPr>
          <w:color w:val="121212"/>
          <w:spacing w:val="-30"/>
          <w:sz w:val="28"/>
        </w:rPr>
        <w:t xml:space="preserve"> </w:t>
      </w:r>
      <w:hyperlink r:id="rId9">
        <w:r>
          <w:rPr>
            <w:color w:val="40589E"/>
            <w:sz w:val="28"/>
            <w:u w:val="single" w:color="40589E"/>
          </w:rPr>
          <w:t>lisa.billups@tcrc</w:t>
        </w:r>
        <w:r>
          <w:rPr>
            <w:color w:val="2F5387"/>
            <w:sz w:val="28"/>
            <w:u w:val="single" w:color="40589E"/>
          </w:rPr>
          <w:t>.</w:t>
        </w:r>
        <w:r>
          <w:rPr>
            <w:color w:val="40589E"/>
            <w:sz w:val="28"/>
            <w:u w:val="single" w:color="40589E"/>
          </w:rPr>
          <w:t>community</w:t>
        </w:r>
        <w:r>
          <w:rPr>
            <w:color w:val="121212"/>
            <w:sz w:val="28"/>
          </w:rPr>
          <w:t>.</w:t>
        </w:r>
      </w:hyperlink>
    </w:p>
    <w:p w:rsidR="009E6564" w:rsidRDefault="009E6564">
      <w:pPr>
        <w:spacing w:before="245" w:line="201" w:lineRule="auto"/>
        <w:ind w:left="100" w:right="284" w:firstLine="5"/>
        <w:rPr>
          <w:sz w:val="28"/>
        </w:rPr>
      </w:pPr>
    </w:p>
    <w:p w:rsidR="009E6564" w:rsidRPr="00C35294" w:rsidRDefault="009E6564">
      <w:pPr>
        <w:spacing w:before="245" w:line="201" w:lineRule="auto"/>
        <w:ind w:left="100" w:right="284" w:firstLine="5"/>
        <w:rPr>
          <w:rFonts w:ascii="Arial" w:hAnsi="Arial" w:cs="Arial"/>
          <w:sz w:val="28"/>
          <w:szCs w:val="28"/>
        </w:rPr>
      </w:pPr>
      <w:r w:rsidRPr="00C35294">
        <w:rPr>
          <w:rFonts w:ascii="Arial" w:hAnsi="Arial" w:cs="Arial"/>
          <w:sz w:val="28"/>
          <w:szCs w:val="28"/>
        </w:rPr>
        <w:t>FY25 Grady County Site Locations</w:t>
      </w:r>
    </w:p>
    <w:p w:rsidR="00C35294" w:rsidRPr="00C35294" w:rsidRDefault="00C35294">
      <w:pPr>
        <w:spacing w:before="245" w:line="201" w:lineRule="auto"/>
        <w:ind w:left="100" w:right="284" w:firstLine="5"/>
        <w:rPr>
          <w:rFonts w:ascii="Arial" w:hAnsi="Arial" w:cs="Arial"/>
          <w:color w:val="474747"/>
          <w:sz w:val="28"/>
          <w:szCs w:val="28"/>
          <w:shd w:val="clear" w:color="auto" w:fill="FFFFFF"/>
        </w:rPr>
      </w:pPr>
      <w:r w:rsidRPr="00C35294">
        <w:rPr>
          <w:rFonts w:ascii="Arial" w:hAnsi="Arial" w:cs="Arial"/>
          <w:color w:val="474747"/>
          <w:sz w:val="28"/>
          <w:szCs w:val="28"/>
          <w:shd w:val="clear" w:color="auto" w:fill="FFFFFF"/>
        </w:rPr>
        <w:t>Eastside Elementary School</w:t>
      </w:r>
      <w:r>
        <w:rPr>
          <w:rFonts w:ascii="Arial" w:hAnsi="Arial" w:cs="Arial"/>
          <w:color w:val="474747"/>
          <w:sz w:val="28"/>
          <w:szCs w:val="28"/>
          <w:shd w:val="clear" w:color="auto" w:fill="FFFFFF"/>
        </w:rPr>
        <w:t xml:space="preserve"> - </w:t>
      </w:r>
      <w:r w:rsidRPr="00C35294">
        <w:rPr>
          <w:rFonts w:ascii="Arial" w:hAnsi="Arial" w:cs="Arial"/>
          <w:color w:val="474747"/>
          <w:sz w:val="28"/>
          <w:szCs w:val="28"/>
          <w:shd w:val="clear" w:color="auto" w:fill="FFFFFF"/>
        </w:rPr>
        <w:t>1201 20th St NE, Cairo, GA 39828</w:t>
      </w:r>
    </w:p>
    <w:p w:rsidR="0060740A" w:rsidRDefault="00C35294" w:rsidP="00852D49">
      <w:pPr>
        <w:spacing w:before="245" w:line="201" w:lineRule="auto"/>
        <w:ind w:left="100" w:right="284" w:firstLine="5"/>
        <w:rPr>
          <w:rFonts w:ascii="Arial"/>
          <w:b/>
          <w:sz w:val="20"/>
        </w:rPr>
      </w:pPr>
      <w:r w:rsidRPr="00C35294">
        <w:rPr>
          <w:rFonts w:ascii="Arial" w:hAnsi="Arial" w:cs="Arial"/>
          <w:sz w:val="28"/>
          <w:szCs w:val="28"/>
        </w:rPr>
        <w:t>Northside Elementary School</w:t>
      </w:r>
      <w:r>
        <w:rPr>
          <w:rFonts w:ascii="Arial" w:hAnsi="Arial" w:cs="Arial"/>
          <w:sz w:val="28"/>
          <w:szCs w:val="28"/>
        </w:rPr>
        <w:t xml:space="preserve"> - </w:t>
      </w:r>
      <w:r w:rsidRPr="00C35294">
        <w:rPr>
          <w:rFonts w:ascii="Arial" w:hAnsi="Arial" w:cs="Arial"/>
          <w:color w:val="474747"/>
          <w:sz w:val="28"/>
          <w:szCs w:val="28"/>
          <w:shd w:val="clear" w:color="auto" w:fill="FFFFFF"/>
        </w:rPr>
        <w:t>985 1st St NW, Cairo, GA 39</w:t>
      </w:r>
      <w:r w:rsidR="00852D49">
        <w:rPr>
          <w:rFonts w:ascii="Arial" w:hAnsi="Arial" w:cs="Arial"/>
          <w:color w:val="474747"/>
          <w:sz w:val="28"/>
          <w:szCs w:val="28"/>
          <w:shd w:val="clear" w:color="auto" w:fill="FFFFFF"/>
        </w:rPr>
        <w:t>828</w:t>
      </w:r>
    </w:p>
    <w:sectPr w:rsidR="0060740A">
      <w:pgSz w:w="12250" w:h="15840"/>
      <w:pgMar w:top="1500" w:right="16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7114B"/>
    <w:multiLevelType w:val="multilevel"/>
    <w:tmpl w:val="FA2AD780"/>
    <w:lvl w:ilvl="0">
      <w:start w:val="1"/>
      <w:numFmt w:val="decimal"/>
      <w:lvlText w:val="%1"/>
      <w:lvlJc w:val="left"/>
      <w:pPr>
        <w:ind w:left="610" w:hanging="423"/>
        <w:jc w:val="left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10" w:hanging="423"/>
        <w:jc w:val="left"/>
      </w:pPr>
      <w:rPr>
        <w:rFonts w:hint="default"/>
        <w:w w:val="103"/>
      </w:rPr>
    </w:lvl>
    <w:lvl w:ilvl="2">
      <w:numFmt w:val="bullet"/>
      <w:lvlText w:val="•"/>
      <w:lvlJc w:val="left"/>
      <w:pPr>
        <w:ind w:left="2276" w:hanging="423"/>
      </w:pPr>
      <w:rPr>
        <w:rFonts w:hint="default"/>
      </w:rPr>
    </w:lvl>
    <w:lvl w:ilvl="3">
      <w:numFmt w:val="bullet"/>
      <w:lvlText w:val="•"/>
      <w:lvlJc w:val="left"/>
      <w:pPr>
        <w:ind w:left="3104" w:hanging="423"/>
      </w:pPr>
      <w:rPr>
        <w:rFonts w:hint="default"/>
      </w:rPr>
    </w:lvl>
    <w:lvl w:ilvl="4">
      <w:numFmt w:val="bullet"/>
      <w:lvlText w:val="•"/>
      <w:lvlJc w:val="left"/>
      <w:pPr>
        <w:ind w:left="3932" w:hanging="423"/>
      </w:pPr>
      <w:rPr>
        <w:rFonts w:hint="default"/>
      </w:rPr>
    </w:lvl>
    <w:lvl w:ilvl="5">
      <w:numFmt w:val="bullet"/>
      <w:lvlText w:val="•"/>
      <w:lvlJc w:val="left"/>
      <w:pPr>
        <w:ind w:left="4761" w:hanging="423"/>
      </w:pPr>
      <w:rPr>
        <w:rFonts w:hint="default"/>
      </w:rPr>
    </w:lvl>
    <w:lvl w:ilvl="6">
      <w:numFmt w:val="bullet"/>
      <w:lvlText w:val="•"/>
      <w:lvlJc w:val="left"/>
      <w:pPr>
        <w:ind w:left="5589" w:hanging="423"/>
      </w:pPr>
      <w:rPr>
        <w:rFonts w:hint="default"/>
      </w:rPr>
    </w:lvl>
    <w:lvl w:ilvl="7">
      <w:numFmt w:val="bullet"/>
      <w:lvlText w:val="•"/>
      <w:lvlJc w:val="left"/>
      <w:pPr>
        <w:ind w:left="6417" w:hanging="423"/>
      </w:pPr>
      <w:rPr>
        <w:rFonts w:hint="default"/>
      </w:rPr>
    </w:lvl>
    <w:lvl w:ilvl="8">
      <w:numFmt w:val="bullet"/>
      <w:lvlText w:val="•"/>
      <w:lvlJc w:val="left"/>
      <w:pPr>
        <w:ind w:left="7245" w:hanging="423"/>
      </w:pPr>
      <w:rPr>
        <w:rFonts w:hint="default"/>
      </w:rPr>
    </w:lvl>
  </w:abstractNum>
  <w:abstractNum w:abstractNumId="1" w15:restartNumberingAfterBreak="0">
    <w:nsid w:val="1AA30819"/>
    <w:multiLevelType w:val="multilevel"/>
    <w:tmpl w:val="E14487FE"/>
    <w:lvl w:ilvl="0">
      <w:start w:val="2"/>
      <w:numFmt w:val="decimal"/>
      <w:lvlText w:val="%1"/>
      <w:lvlJc w:val="left"/>
      <w:pPr>
        <w:ind w:left="575" w:hanging="411"/>
        <w:jc w:val="left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75" w:hanging="411"/>
        <w:jc w:val="left"/>
      </w:pPr>
      <w:rPr>
        <w:rFonts w:ascii="Palatino Linotype" w:eastAsia="Palatino Linotype" w:hAnsi="Palatino Linotype" w:cs="Palatino Linotype" w:hint="default"/>
        <w:color w:val="151515"/>
        <w:spacing w:val="0"/>
        <w:w w:val="101"/>
        <w:sz w:val="22"/>
        <w:szCs w:val="22"/>
      </w:rPr>
    </w:lvl>
    <w:lvl w:ilvl="2">
      <w:numFmt w:val="bullet"/>
      <w:lvlText w:val="•"/>
      <w:lvlJc w:val="left"/>
      <w:pPr>
        <w:ind w:left="2244" w:hanging="411"/>
      </w:pPr>
      <w:rPr>
        <w:rFonts w:hint="default"/>
      </w:rPr>
    </w:lvl>
    <w:lvl w:ilvl="3">
      <w:numFmt w:val="bullet"/>
      <w:lvlText w:val="•"/>
      <w:lvlJc w:val="left"/>
      <w:pPr>
        <w:ind w:left="3076" w:hanging="411"/>
      </w:pPr>
      <w:rPr>
        <w:rFonts w:hint="default"/>
      </w:rPr>
    </w:lvl>
    <w:lvl w:ilvl="4">
      <w:numFmt w:val="bullet"/>
      <w:lvlText w:val="•"/>
      <w:lvlJc w:val="left"/>
      <w:pPr>
        <w:ind w:left="3908" w:hanging="411"/>
      </w:pPr>
      <w:rPr>
        <w:rFonts w:hint="default"/>
      </w:rPr>
    </w:lvl>
    <w:lvl w:ilvl="5">
      <w:numFmt w:val="bullet"/>
      <w:lvlText w:val="•"/>
      <w:lvlJc w:val="left"/>
      <w:pPr>
        <w:ind w:left="4741" w:hanging="411"/>
      </w:pPr>
      <w:rPr>
        <w:rFonts w:hint="default"/>
      </w:rPr>
    </w:lvl>
    <w:lvl w:ilvl="6">
      <w:numFmt w:val="bullet"/>
      <w:lvlText w:val="•"/>
      <w:lvlJc w:val="left"/>
      <w:pPr>
        <w:ind w:left="5573" w:hanging="411"/>
      </w:pPr>
      <w:rPr>
        <w:rFonts w:hint="default"/>
      </w:rPr>
    </w:lvl>
    <w:lvl w:ilvl="7">
      <w:numFmt w:val="bullet"/>
      <w:lvlText w:val="•"/>
      <w:lvlJc w:val="left"/>
      <w:pPr>
        <w:ind w:left="6405" w:hanging="411"/>
      </w:pPr>
      <w:rPr>
        <w:rFonts w:hint="default"/>
      </w:rPr>
    </w:lvl>
    <w:lvl w:ilvl="8">
      <w:numFmt w:val="bullet"/>
      <w:lvlText w:val="•"/>
      <w:lvlJc w:val="left"/>
      <w:pPr>
        <w:ind w:left="7237" w:hanging="411"/>
      </w:pPr>
      <w:rPr>
        <w:rFonts w:hint="default"/>
      </w:rPr>
    </w:lvl>
  </w:abstractNum>
  <w:abstractNum w:abstractNumId="2" w15:restartNumberingAfterBreak="0">
    <w:nsid w:val="52985FFB"/>
    <w:multiLevelType w:val="hybridMultilevel"/>
    <w:tmpl w:val="DF6E0D56"/>
    <w:lvl w:ilvl="0" w:tplc="02ACFA0E">
      <w:start w:val="1"/>
      <w:numFmt w:val="decimal"/>
      <w:lvlText w:val="%1."/>
      <w:lvlJc w:val="left"/>
      <w:pPr>
        <w:ind w:left="827" w:hanging="350"/>
        <w:jc w:val="left"/>
      </w:pPr>
      <w:rPr>
        <w:rFonts w:ascii="Palatino Linotype" w:eastAsia="Palatino Linotype" w:hAnsi="Palatino Linotype" w:cs="Palatino Linotype" w:hint="default"/>
        <w:color w:val="131313"/>
        <w:w w:val="72"/>
        <w:sz w:val="28"/>
        <w:szCs w:val="28"/>
      </w:rPr>
    </w:lvl>
    <w:lvl w:ilvl="1" w:tplc="9B0235B4">
      <w:start w:val="1"/>
      <w:numFmt w:val="lowerLetter"/>
      <w:lvlText w:val="%2."/>
      <w:lvlJc w:val="left"/>
      <w:pPr>
        <w:ind w:left="1534" w:hanging="357"/>
        <w:jc w:val="left"/>
      </w:pPr>
      <w:rPr>
        <w:rFonts w:ascii="Palatino Linotype" w:eastAsia="Palatino Linotype" w:hAnsi="Palatino Linotype" w:cs="Palatino Linotype" w:hint="default"/>
        <w:color w:val="121212"/>
        <w:spacing w:val="0"/>
        <w:w w:val="84"/>
        <w:sz w:val="28"/>
        <w:szCs w:val="28"/>
      </w:rPr>
    </w:lvl>
    <w:lvl w:ilvl="2" w:tplc="811A27BC">
      <w:numFmt w:val="bullet"/>
      <w:lvlText w:val="•"/>
      <w:lvlJc w:val="left"/>
      <w:pPr>
        <w:ind w:left="1540" w:hanging="357"/>
      </w:pPr>
      <w:rPr>
        <w:rFonts w:hint="default"/>
      </w:rPr>
    </w:lvl>
    <w:lvl w:ilvl="3" w:tplc="9D86C5F4">
      <w:numFmt w:val="bullet"/>
      <w:lvlText w:val="•"/>
      <w:lvlJc w:val="left"/>
      <w:pPr>
        <w:ind w:left="2460" w:hanging="357"/>
      </w:pPr>
      <w:rPr>
        <w:rFonts w:hint="default"/>
      </w:rPr>
    </w:lvl>
    <w:lvl w:ilvl="4" w:tplc="C8226102">
      <w:numFmt w:val="bullet"/>
      <w:lvlText w:val="•"/>
      <w:lvlJc w:val="left"/>
      <w:pPr>
        <w:ind w:left="3380" w:hanging="357"/>
      </w:pPr>
      <w:rPr>
        <w:rFonts w:hint="default"/>
      </w:rPr>
    </w:lvl>
    <w:lvl w:ilvl="5" w:tplc="F364E134">
      <w:numFmt w:val="bullet"/>
      <w:lvlText w:val="•"/>
      <w:lvlJc w:val="left"/>
      <w:pPr>
        <w:ind w:left="4300" w:hanging="357"/>
      </w:pPr>
      <w:rPr>
        <w:rFonts w:hint="default"/>
      </w:rPr>
    </w:lvl>
    <w:lvl w:ilvl="6" w:tplc="112C3C00">
      <w:numFmt w:val="bullet"/>
      <w:lvlText w:val="•"/>
      <w:lvlJc w:val="left"/>
      <w:pPr>
        <w:ind w:left="5221" w:hanging="357"/>
      </w:pPr>
      <w:rPr>
        <w:rFonts w:hint="default"/>
      </w:rPr>
    </w:lvl>
    <w:lvl w:ilvl="7" w:tplc="26FAC6BA">
      <w:numFmt w:val="bullet"/>
      <w:lvlText w:val="•"/>
      <w:lvlJc w:val="left"/>
      <w:pPr>
        <w:ind w:left="6141" w:hanging="357"/>
      </w:pPr>
      <w:rPr>
        <w:rFonts w:hint="default"/>
      </w:rPr>
    </w:lvl>
    <w:lvl w:ilvl="8" w:tplc="6A0E2F54">
      <w:numFmt w:val="bullet"/>
      <w:lvlText w:val="•"/>
      <w:lvlJc w:val="left"/>
      <w:pPr>
        <w:ind w:left="7061" w:hanging="357"/>
      </w:pPr>
      <w:rPr>
        <w:rFonts w:hint="default"/>
      </w:rPr>
    </w:lvl>
  </w:abstractNum>
  <w:abstractNum w:abstractNumId="3" w15:restartNumberingAfterBreak="0">
    <w:nsid w:val="5AA5256B"/>
    <w:multiLevelType w:val="multilevel"/>
    <w:tmpl w:val="ACCEFBC0"/>
    <w:lvl w:ilvl="0">
      <w:start w:val="3"/>
      <w:numFmt w:val="decimal"/>
      <w:lvlText w:val="%1"/>
      <w:lvlJc w:val="left"/>
      <w:pPr>
        <w:ind w:left="563" w:hanging="410"/>
        <w:jc w:val="left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63" w:hanging="410"/>
        <w:jc w:val="left"/>
      </w:pPr>
      <w:rPr>
        <w:rFonts w:ascii="Palatino Linotype" w:eastAsia="Palatino Linotype" w:hAnsi="Palatino Linotype" w:cs="Palatino Linotype" w:hint="default"/>
        <w:color w:val="151515"/>
        <w:spacing w:val="-8"/>
        <w:w w:val="100"/>
        <w:sz w:val="22"/>
        <w:szCs w:val="22"/>
      </w:rPr>
    </w:lvl>
    <w:lvl w:ilvl="2">
      <w:numFmt w:val="bullet"/>
      <w:lvlText w:val="•"/>
      <w:lvlJc w:val="left"/>
      <w:pPr>
        <w:ind w:left="2228" w:hanging="410"/>
      </w:pPr>
      <w:rPr>
        <w:rFonts w:hint="default"/>
      </w:rPr>
    </w:lvl>
    <w:lvl w:ilvl="3">
      <w:numFmt w:val="bullet"/>
      <w:lvlText w:val="•"/>
      <w:lvlJc w:val="left"/>
      <w:pPr>
        <w:ind w:left="3062" w:hanging="410"/>
      </w:pPr>
      <w:rPr>
        <w:rFonts w:hint="default"/>
      </w:rPr>
    </w:lvl>
    <w:lvl w:ilvl="4">
      <w:numFmt w:val="bullet"/>
      <w:lvlText w:val="•"/>
      <w:lvlJc w:val="left"/>
      <w:pPr>
        <w:ind w:left="3896" w:hanging="410"/>
      </w:pPr>
      <w:rPr>
        <w:rFonts w:hint="default"/>
      </w:rPr>
    </w:lvl>
    <w:lvl w:ilvl="5">
      <w:numFmt w:val="bullet"/>
      <w:lvlText w:val="•"/>
      <w:lvlJc w:val="left"/>
      <w:pPr>
        <w:ind w:left="4731" w:hanging="410"/>
      </w:pPr>
      <w:rPr>
        <w:rFonts w:hint="default"/>
      </w:rPr>
    </w:lvl>
    <w:lvl w:ilvl="6">
      <w:numFmt w:val="bullet"/>
      <w:lvlText w:val="•"/>
      <w:lvlJc w:val="left"/>
      <w:pPr>
        <w:ind w:left="5565" w:hanging="410"/>
      </w:pPr>
      <w:rPr>
        <w:rFonts w:hint="default"/>
      </w:rPr>
    </w:lvl>
    <w:lvl w:ilvl="7">
      <w:numFmt w:val="bullet"/>
      <w:lvlText w:val="•"/>
      <w:lvlJc w:val="left"/>
      <w:pPr>
        <w:ind w:left="6399" w:hanging="410"/>
      </w:pPr>
      <w:rPr>
        <w:rFonts w:hint="default"/>
      </w:rPr>
    </w:lvl>
    <w:lvl w:ilvl="8">
      <w:numFmt w:val="bullet"/>
      <w:lvlText w:val="•"/>
      <w:lvlJc w:val="left"/>
      <w:pPr>
        <w:ind w:left="7233" w:hanging="410"/>
      </w:pPr>
      <w:rPr>
        <w:rFonts w:hint="default"/>
      </w:rPr>
    </w:lvl>
  </w:abstractNum>
  <w:abstractNum w:abstractNumId="4" w15:restartNumberingAfterBreak="0">
    <w:nsid w:val="77890502"/>
    <w:multiLevelType w:val="hybridMultilevel"/>
    <w:tmpl w:val="9488C63C"/>
    <w:lvl w:ilvl="0" w:tplc="7C7E540A">
      <w:numFmt w:val="bullet"/>
      <w:lvlText w:val="•"/>
      <w:lvlJc w:val="left"/>
      <w:pPr>
        <w:ind w:left="76" w:hanging="77"/>
      </w:pPr>
      <w:rPr>
        <w:rFonts w:ascii="Times New Roman" w:eastAsia="Times New Roman" w:hAnsi="Times New Roman" w:cs="Times New Roman" w:hint="default"/>
        <w:color w:val="4874A3"/>
        <w:spacing w:val="-14"/>
        <w:w w:val="50"/>
        <w:sz w:val="41"/>
        <w:szCs w:val="41"/>
      </w:rPr>
    </w:lvl>
    <w:lvl w:ilvl="1" w:tplc="7DD4AC9A">
      <w:numFmt w:val="bullet"/>
      <w:lvlText w:val="•"/>
      <w:lvlJc w:val="left"/>
      <w:pPr>
        <w:ind w:left="107" w:hanging="77"/>
      </w:pPr>
      <w:rPr>
        <w:rFonts w:hint="default"/>
      </w:rPr>
    </w:lvl>
    <w:lvl w:ilvl="2" w:tplc="0F78CF02">
      <w:numFmt w:val="bullet"/>
      <w:lvlText w:val="•"/>
      <w:lvlJc w:val="left"/>
      <w:pPr>
        <w:ind w:left="134" w:hanging="77"/>
      </w:pPr>
      <w:rPr>
        <w:rFonts w:hint="default"/>
      </w:rPr>
    </w:lvl>
    <w:lvl w:ilvl="3" w:tplc="1642446A">
      <w:numFmt w:val="bullet"/>
      <w:lvlText w:val="•"/>
      <w:lvlJc w:val="left"/>
      <w:pPr>
        <w:ind w:left="162" w:hanging="77"/>
      </w:pPr>
      <w:rPr>
        <w:rFonts w:hint="default"/>
      </w:rPr>
    </w:lvl>
    <w:lvl w:ilvl="4" w:tplc="120E1E66">
      <w:numFmt w:val="bullet"/>
      <w:lvlText w:val="•"/>
      <w:lvlJc w:val="left"/>
      <w:pPr>
        <w:ind w:left="189" w:hanging="77"/>
      </w:pPr>
      <w:rPr>
        <w:rFonts w:hint="default"/>
      </w:rPr>
    </w:lvl>
    <w:lvl w:ilvl="5" w:tplc="9996B60A">
      <w:numFmt w:val="bullet"/>
      <w:lvlText w:val="•"/>
      <w:lvlJc w:val="left"/>
      <w:pPr>
        <w:ind w:left="217" w:hanging="77"/>
      </w:pPr>
      <w:rPr>
        <w:rFonts w:hint="default"/>
      </w:rPr>
    </w:lvl>
    <w:lvl w:ilvl="6" w:tplc="5484C282">
      <w:numFmt w:val="bullet"/>
      <w:lvlText w:val="•"/>
      <w:lvlJc w:val="left"/>
      <w:pPr>
        <w:ind w:left="244" w:hanging="77"/>
      </w:pPr>
      <w:rPr>
        <w:rFonts w:hint="default"/>
      </w:rPr>
    </w:lvl>
    <w:lvl w:ilvl="7" w:tplc="935CAE58">
      <w:numFmt w:val="bullet"/>
      <w:lvlText w:val="•"/>
      <w:lvlJc w:val="left"/>
      <w:pPr>
        <w:ind w:left="271" w:hanging="77"/>
      </w:pPr>
      <w:rPr>
        <w:rFonts w:hint="default"/>
      </w:rPr>
    </w:lvl>
    <w:lvl w:ilvl="8" w:tplc="E09C864E">
      <w:numFmt w:val="bullet"/>
      <w:lvlText w:val="•"/>
      <w:lvlJc w:val="left"/>
      <w:pPr>
        <w:ind w:left="299" w:hanging="77"/>
      </w:pPr>
      <w:rPr>
        <w:rFonts w:hint="default"/>
      </w:rPr>
    </w:lvl>
  </w:abstractNum>
  <w:abstractNum w:abstractNumId="5" w15:restartNumberingAfterBreak="0">
    <w:nsid w:val="79492C1A"/>
    <w:multiLevelType w:val="hybridMultilevel"/>
    <w:tmpl w:val="29D684E6"/>
    <w:lvl w:ilvl="0" w:tplc="D810793A">
      <w:numFmt w:val="bullet"/>
      <w:lvlText w:val="•"/>
      <w:lvlJc w:val="left"/>
      <w:pPr>
        <w:ind w:left="830" w:hanging="358"/>
      </w:pPr>
      <w:rPr>
        <w:rFonts w:ascii="Times New Roman" w:eastAsia="Times New Roman" w:hAnsi="Times New Roman" w:cs="Times New Roman" w:hint="default"/>
        <w:color w:val="161616"/>
        <w:w w:val="104"/>
        <w:sz w:val="25"/>
        <w:szCs w:val="25"/>
      </w:rPr>
    </w:lvl>
    <w:lvl w:ilvl="1" w:tplc="3C3EA27E">
      <w:numFmt w:val="bullet"/>
      <w:lvlText w:val="•"/>
      <w:lvlJc w:val="left"/>
      <w:pPr>
        <w:ind w:left="1708" w:hanging="358"/>
      </w:pPr>
      <w:rPr>
        <w:rFonts w:hint="default"/>
      </w:rPr>
    </w:lvl>
    <w:lvl w:ilvl="2" w:tplc="6DE8BC48">
      <w:numFmt w:val="bullet"/>
      <w:lvlText w:val="•"/>
      <w:lvlJc w:val="left"/>
      <w:pPr>
        <w:ind w:left="2576" w:hanging="358"/>
      </w:pPr>
      <w:rPr>
        <w:rFonts w:hint="default"/>
      </w:rPr>
    </w:lvl>
    <w:lvl w:ilvl="3" w:tplc="9C20028C">
      <w:numFmt w:val="bullet"/>
      <w:lvlText w:val="•"/>
      <w:lvlJc w:val="left"/>
      <w:pPr>
        <w:ind w:left="3444" w:hanging="358"/>
      </w:pPr>
      <w:rPr>
        <w:rFonts w:hint="default"/>
      </w:rPr>
    </w:lvl>
    <w:lvl w:ilvl="4" w:tplc="2C867740">
      <w:numFmt w:val="bullet"/>
      <w:lvlText w:val="•"/>
      <w:lvlJc w:val="left"/>
      <w:pPr>
        <w:ind w:left="4312" w:hanging="358"/>
      </w:pPr>
      <w:rPr>
        <w:rFonts w:hint="default"/>
      </w:rPr>
    </w:lvl>
    <w:lvl w:ilvl="5" w:tplc="3F92310A">
      <w:numFmt w:val="bullet"/>
      <w:lvlText w:val="•"/>
      <w:lvlJc w:val="left"/>
      <w:pPr>
        <w:ind w:left="5180" w:hanging="358"/>
      </w:pPr>
      <w:rPr>
        <w:rFonts w:hint="default"/>
      </w:rPr>
    </w:lvl>
    <w:lvl w:ilvl="6" w:tplc="C45EDBB6">
      <w:numFmt w:val="bullet"/>
      <w:lvlText w:val="•"/>
      <w:lvlJc w:val="left"/>
      <w:pPr>
        <w:ind w:left="6048" w:hanging="358"/>
      </w:pPr>
      <w:rPr>
        <w:rFonts w:hint="default"/>
      </w:rPr>
    </w:lvl>
    <w:lvl w:ilvl="7" w:tplc="68B676A8">
      <w:numFmt w:val="bullet"/>
      <w:lvlText w:val="•"/>
      <w:lvlJc w:val="left"/>
      <w:pPr>
        <w:ind w:left="6916" w:hanging="358"/>
      </w:pPr>
      <w:rPr>
        <w:rFonts w:hint="default"/>
      </w:rPr>
    </w:lvl>
    <w:lvl w:ilvl="8" w:tplc="8D462F98">
      <w:numFmt w:val="bullet"/>
      <w:lvlText w:val="•"/>
      <w:lvlJc w:val="left"/>
      <w:pPr>
        <w:ind w:left="7784" w:hanging="358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0A"/>
    <w:rsid w:val="0060740A"/>
    <w:rsid w:val="00852D49"/>
    <w:rsid w:val="009E6564"/>
    <w:rsid w:val="00BC3EEB"/>
    <w:rsid w:val="00C35294"/>
    <w:rsid w:val="00DA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384DB"/>
  <w15:docId w15:val="{7709C797-BC86-42BF-95AE-B2AD2E4A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827" w:hanging="340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1"/>
      <w:ind w:left="795" w:right="750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827" w:hanging="35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easereturncompletedproposalstolisa.billups@tcrc.communityonorbefor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sa.billups@tcrc.commun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sa.billups@tcrc.commun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TCRC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Director</dc:creator>
  <cp:lastModifiedBy>Executive Director</cp:lastModifiedBy>
  <cp:revision>5</cp:revision>
  <dcterms:created xsi:type="dcterms:W3CDTF">2024-09-04T02:21:00Z</dcterms:created>
  <dcterms:modified xsi:type="dcterms:W3CDTF">2024-09-04T02:23:00Z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2024-09-04T00:00:00Z</vt:filetime>
  </property>
</Properties>
</file>